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5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0"/>
        <w:gridCol w:w="4230"/>
        <w:gridCol w:w="3600"/>
      </w:tblGrid>
      <w:tr w:rsidR="00020679" w:rsidRPr="00020679" w14:paraId="1F78AC36" w14:textId="77777777" w:rsidTr="00020679">
        <w:tc>
          <w:tcPr>
            <w:tcW w:w="1620" w:type="dxa"/>
            <w:tcBorders>
              <w:top w:val="single" w:sz="6" w:space="0" w:color="auto"/>
              <w:left w:val="single" w:sz="6" w:space="0" w:color="auto"/>
              <w:bottom w:val="single" w:sz="6" w:space="0" w:color="auto"/>
              <w:right w:val="single" w:sz="6" w:space="0" w:color="auto"/>
            </w:tcBorders>
            <w:vAlign w:val="center"/>
          </w:tcPr>
          <w:p w14:paraId="1F78AC30" w14:textId="77777777" w:rsidR="00020679" w:rsidRPr="00020679" w:rsidRDefault="00020679" w:rsidP="00020679">
            <w:pPr>
              <w:spacing w:after="0" w:line="240" w:lineRule="auto"/>
              <w:jc w:val="center"/>
              <w:rPr>
                <w:rFonts w:ascii="Times New Roman" w:eastAsia="Times New Roman" w:hAnsi="Times New Roman" w:cs="Times New Roman"/>
                <w:sz w:val="48"/>
                <w:szCs w:val="48"/>
              </w:rPr>
            </w:pPr>
            <w:r w:rsidRPr="00020679">
              <w:rPr>
                <w:rFonts w:ascii="Times New Roman" w:eastAsia="Times New Roman" w:hAnsi="Times New Roman" w:cs="Times New Roman"/>
                <w:sz w:val="48"/>
                <w:szCs w:val="48"/>
              </w:rPr>
              <w:t>WI</w:t>
            </w:r>
          </w:p>
        </w:tc>
        <w:tc>
          <w:tcPr>
            <w:tcW w:w="4230" w:type="dxa"/>
            <w:tcBorders>
              <w:top w:val="single" w:sz="6" w:space="0" w:color="auto"/>
              <w:left w:val="single" w:sz="6" w:space="0" w:color="auto"/>
              <w:bottom w:val="single" w:sz="6" w:space="0" w:color="auto"/>
              <w:right w:val="single" w:sz="6" w:space="0" w:color="auto"/>
            </w:tcBorders>
          </w:tcPr>
          <w:p w14:paraId="1F78AC31" w14:textId="77777777" w:rsidR="00020679" w:rsidRPr="008D18B3" w:rsidRDefault="0040600F" w:rsidP="00020679">
            <w:pPr>
              <w:spacing w:after="0" w:line="240" w:lineRule="auto"/>
              <w:jc w:val="center"/>
              <w:rPr>
                <w:rFonts w:asciiTheme="majorHAnsi" w:hAnsiTheme="majorHAnsi"/>
                <w:b/>
                <w:sz w:val="24"/>
                <w:szCs w:val="24"/>
              </w:rPr>
            </w:pPr>
            <w:r w:rsidRPr="008D18B3">
              <w:rPr>
                <w:rFonts w:asciiTheme="majorHAnsi" w:hAnsiTheme="majorHAnsi"/>
                <w:b/>
                <w:sz w:val="24"/>
                <w:szCs w:val="24"/>
              </w:rPr>
              <w:t>SharePoint</w:t>
            </w:r>
          </w:p>
          <w:p w14:paraId="1F78AC32" w14:textId="77777777" w:rsidR="0040600F" w:rsidRPr="00020679" w:rsidRDefault="0040600F" w:rsidP="00D926E0">
            <w:pPr>
              <w:spacing w:after="0" w:line="240" w:lineRule="auto"/>
              <w:jc w:val="center"/>
              <w:rPr>
                <w:rFonts w:ascii="Times New Roman" w:eastAsia="Times New Roman" w:hAnsi="Times New Roman" w:cs="Times New Roman"/>
                <w:sz w:val="24"/>
                <w:szCs w:val="24"/>
              </w:rPr>
            </w:pPr>
            <w:r w:rsidRPr="008D18B3">
              <w:rPr>
                <w:rFonts w:asciiTheme="majorHAnsi" w:hAnsiTheme="majorHAnsi"/>
                <w:b/>
                <w:sz w:val="24"/>
                <w:szCs w:val="24"/>
              </w:rPr>
              <w:t>External Users Registration Process</w:t>
            </w:r>
          </w:p>
        </w:tc>
        <w:tc>
          <w:tcPr>
            <w:tcW w:w="3600" w:type="dxa"/>
            <w:tcBorders>
              <w:top w:val="single" w:sz="6" w:space="0" w:color="auto"/>
              <w:left w:val="single" w:sz="6" w:space="0" w:color="auto"/>
              <w:bottom w:val="single" w:sz="6" w:space="0" w:color="auto"/>
              <w:right w:val="single" w:sz="6" w:space="0" w:color="auto"/>
            </w:tcBorders>
            <w:vAlign w:val="center"/>
          </w:tcPr>
          <w:p w14:paraId="1F78AC33" w14:textId="77777777" w:rsidR="00020679" w:rsidRPr="00020679" w:rsidRDefault="00020679" w:rsidP="00020679">
            <w:pPr>
              <w:spacing w:after="0" w:line="240" w:lineRule="auto"/>
              <w:rPr>
                <w:rFonts w:eastAsia="Times New Roman" w:cs="Times New Roman"/>
                <w:szCs w:val="24"/>
              </w:rPr>
            </w:pPr>
            <w:r w:rsidRPr="00020679">
              <w:rPr>
                <w:rFonts w:eastAsia="Times New Roman" w:cs="Times New Roman"/>
                <w:szCs w:val="24"/>
              </w:rPr>
              <w:t xml:space="preserve">Date Effective:  </w:t>
            </w:r>
            <w:r w:rsidR="0040600F">
              <w:rPr>
                <w:rFonts w:eastAsia="Times New Roman" w:cs="Times New Roman"/>
                <w:szCs w:val="24"/>
              </w:rPr>
              <w:t>12/7/15</w:t>
            </w:r>
          </w:p>
          <w:p w14:paraId="1F78AC34" w14:textId="77777777" w:rsidR="00020679" w:rsidRDefault="00020679" w:rsidP="0040600F">
            <w:pPr>
              <w:spacing w:after="0" w:line="240" w:lineRule="auto"/>
              <w:rPr>
                <w:rFonts w:eastAsia="Times New Roman" w:cs="Times New Roman"/>
                <w:szCs w:val="24"/>
              </w:rPr>
            </w:pPr>
            <w:r w:rsidRPr="00020679">
              <w:rPr>
                <w:rFonts w:eastAsia="Times New Roman" w:cs="Times New Roman"/>
                <w:szCs w:val="24"/>
              </w:rPr>
              <w:t xml:space="preserve">Written By:  </w:t>
            </w:r>
            <w:r w:rsidR="0040600F">
              <w:rPr>
                <w:rFonts w:eastAsia="Times New Roman" w:cs="Times New Roman"/>
                <w:szCs w:val="24"/>
              </w:rPr>
              <w:t>Shawn McDonnell</w:t>
            </w:r>
          </w:p>
          <w:p w14:paraId="1F78AC35" w14:textId="77777777" w:rsidR="0040600F" w:rsidRPr="00020679" w:rsidRDefault="0040600F" w:rsidP="0040600F">
            <w:pPr>
              <w:spacing w:after="0" w:line="240" w:lineRule="auto"/>
              <w:rPr>
                <w:rFonts w:ascii="Times New Roman" w:eastAsia="Times New Roman" w:hAnsi="Times New Roman" w:cs="Times New Roman"/>
                <w:sz w:val="24"/>
                <w:szCs w:val="24"/>
              </w:rPr>
            </w:pPr>
            <w:r>
              <w:rPr>
                <w:rFonts w:eastAsia="Times New Roman" w:cs="Times New Roman"/>
                <w:szCs w:val="24"/>
              </w:rPr>
              <w:t xml:space="preserve">Approved By: </w:t>
            </w:r>
          </w:p>
        </w:tc>
      </w:tr>
    </w:tbl>
    <w:p w14:paraId="1F78AC37" w14:textId="06A67B6B" w:rsidR="002D6CE0" w:rsidRPr="00020679" w:rsidRDefault="008D18B3" w:rsidP="006E3FC4">
      <w:pPr>
        <w:spacing w:after="0" w:line="240" w:lineRule="auto"/>
        <w:rPr>
          <w:b/>
        </w:rPr>
      </w:pPr>
      <w:r>
        <w:rPr>
          <w:b/>
        </w:rPr>
        <w:t>Please note</w:t>
      </w:r>
      <w:r w:rsidR="00C73B14">
        <w:rPr>
          <w:b/>
        </w:rPr>
        <w:t xml:space="preserve"> the instructions directly below</w:t>
      </w:r>
      <w:r w:rsidR="008824C9">
        <w:rPr>
          <w:b/>
        </w:rPr>
        <w:t xml:space="preserve"> are for individuals whose </w:t>
      </w:r>
      <w:r>
        <w:rPr>
          <w:b/>
        </w:rPr>
        <w:t>organization</w:t>
      </w:r>
      <w:r w:rsidR="008824C9">
        <w:rPr>
          <w:b/>
        </w:rPr>
        <w:t xml:space="preserve"> does not have Office 365, if you have Office 365 </w:t>
      </w:r>
      <w:r>
        <w:rPr>
          <w:b/>
        </w:rPr>
        <w:t xml:space="preserve">you will want to use the instructions located </w:t>
      </w:r>
      <w:hyperlink w:anchor="O365Instructions" w:history="1">
        <w:r w:rsidRPr="008D18B3">
          <w:rPr>
            <w:rStyle w:val="Hyperlink"/>
            <w:b/>
          </w:rPr>
          <w:t>h</w:t>
        </w:r>
        <w:r w:rsidRPr="008D18B3">
          <w:rPr>
            <w:rStyle w:val="Hyperlink"/>
            <w:b/>
          </w:rPr>
          <w:t>e</w:t>
        </w:r>
        <w:r w:rsidRPr="008D18B3">
          <w:rPr>
            <w:rStyle w:val="Hyperlink"/>
            <w:b/>
          </w:rPr>
          <w:t>re</w:t>
        </w:r>
      </w:hyperlink>
      <w:r>
        <w:rPr>
          <w:b/>
        </w:rPr>
        <w:t>.</w:t>
      </w:r>
    </w:p>
    <w:tbl>
      <w:tblPr>
        <w:tblStyle w:val="TableGrid"/>
        <w:tblW w:w="0" w:type="auto"/>
        <w:tblLook w:val="04A0" w:firstRow="1" w:lastRow="0" w:firstColumn="1" w:lastColumn="0" w:noHBand="0" w:noVBand="1"/>
      </w:tblPr>
      <w:tblGrid>
        <w:gridCol w:w="827"/>
        <w:gridCol w:w="97"/>
        <w:gridCol w:w="8436"/>
      </w:tblGrid>
      <w:tr w:rsidR="00580C3B" w:rsidRPr="00286E0B" w14:paraId="1F78AC3A" w14:textId="77777777" w:rsidTr="00D926E0">
        <w:trPr>
          <w:cantSplit/>
          <w:tblHeader/>
        </w:trPr>
        <w:tc>
          <w:tcPr>
            <w:tcW w:w="976" w:type="dxa"/>
            <w:gridSpan w:val="2"/>
            <w:tcBorders>
              <w:top w:val="nil"/>
              <w:left w:val="nil"/>
              <w:bottom w:val="nil"/>
              <w:right w:val="nil"/>
            </w:tcBorders>
            <w:shd w:val="clear" w:color="auto" w:fill="000000" w:themeFill="text1"/>
            <w:vAlign w:val="center"/>
          </w:tcPr>
          <w:p w14:paraId="1F78AC38" w14:textId="77777777" w:rsidR="00286E0B" w:rsidRPr="00286E0B" w:rsidRDefault="00286E0B" w:rsidP="00286E0B">
            <w:pPr>
              <w:spacing w:before="60" w:after="60"/>
              <w:jc w:val="center"/>
              <w:rPr>
                <w:rFonts w:asciiTheme="majorHAnsi" w:hAnsiTheme="majorHAnsi"/>
                <w:b/>
                <w:color w:val="FFFFFF" w:themeColor="background1"/>
                <w:sz w:val="24"/>
              </w:rPr>
            </w:pPr>
            <w:r w:rsidRPr="00286E0B">
              <w:rPr>
                <w:rFonts w:asciiTheme="majorHAnsi" w:hAnsiTheme="majorHAnsi"/>
                <w:b/>
                <w:color w:val="FFFFFF" w:themeColor="background1"/>
                <w:sz w:val="24"/>
              </w:rPr>
              <w:t>Step</w:t>
            </w:r>
          </w:p>
        </w:tc>
        <w:tc>
          <w:tcPr>
            <w:tcW w:w="8384" w:type="dxa"/>
            <w:tcBorders>
              <w:top w:val="nil"/>
              <w:left w:val="nil"/>
              <w:bottom w:val="nil"/>
              <w:right w:val="nil"/>
            </w:tcBorders>
            <w:shd w:val="clear" w:color="auto" w:fill="000000" w:themeFill="text1"/>
            <w:vAlign w:val="center"/>
          </w:tcPr>
          <w:p w14:paraId="1F78AC39" w14:textId="77777777" w:rsidR="00286E0B" w:rsidRPr="00286E0B" w:rsidRDefault="00286E0B" w:rsidP="00286E0B">
            <w:pPr>
              <w:spacing w:before="60" w:after="60"/>
              <w:rPr>
                <w:rFonts w:asciiTheme="majorHAnsi" w:hAnsiTheme="majorHAnsi"/>
                <w:b/>
                <w:color w:val="FFFFFF" w:themeColor="background1"/>
                <w:sz w:val="24"/>
              </w:rPr>
            </w:pPr>
            <w:r w:rsidRPr="00286E0B">
              <w:rPr>
                <w:rFonts w:asciiTheme="majorHAnsi" w:hAnsiTheme="majorHAnsi"/>
                <w:b/>
                <w:color w:val="FFFFFF" w:themeColor="background1"/>
                <w:sz w:val="24"/>
              </w:rPr>
              <w:t>Work Instruction</w:t>
            </w:r>
          </w:p>
        </w:tc>
      </w:tr>
      <w:tr w:rsidR="00580C3B" w14:paraId="1F78AC43" w14:textId="77777777" w:rsidTr="00D926E0">
        <w:tc>
          <w:tcPr>
            <w:tcW w:w="886" w:type="dxa"/>
          </w:tcPr>
          <w:p w14:paraId="1F78AC3B" w14:textId="77777777" w:rsidR="00C417DF" w:rsidRDefault="00C417DF" w:rsidP="00C417DF">
            <w:r>
              <w:t>1.</w:t>
            </w:r>
          </w:p>
        </w:tc>
        <w:tc>
          <w:tcPr>
            <w:tcW w:w="8474" w:type="dxa"/>
            <w:gridSpan w:val="2"/>
          </w:tcPr>
          <w:p w14:paraId="1F78AC3C" w14:textId="77777777" w:rsidR="001A41A5" w:rsidRDefault="0040600F" w:rsidP="00566C94">
            <w:r>
              <w:t>ACT SharePoint Site Owner</w:t>
            </w:r>
            <w:r w:rsidR="00D926E0">
              <w:t xml:space="preserve"> will invite you to the external SharePoint site. Once added you will receive an email.</w:t>
            </w:r>
          </w:p>
          <w:p w14:paraId="1F78AC3D" w14:textId="77777777" w:rsidR="0040600F" w:rsidRDefault="00EB6A4D" w:rsidP="00EB6A4D">
            <w:pPr>
              <w:pStyle w:val="ListParagraph"/>
              <w:numPr>
                <w:ilvl w:val="0"/>
                <w:numId w:val="10"/>
              </w:numPr>
            </w:pPr>
            <w:r>
              <w:t>Click on the name of the site in orange.</w:t>
            </w:r>
          </w:p>
          <w:p w14:paraId="1F78AC3E" w14:textId="77777777" w:rsidR="0040600F" w:rsidRDefault="0040600F" w:rsidP="0040600F"/>
          <w:p w14:paraId="1F78AC3F" w14:textId="77777777" w:rsidR="0040600F" w:rsidRDefault="0040600F" w:rsidP="0040600F">
            <w:r>
              <w:rPr>
                <w:noProof/>
              </w:rPr>
              <w:drawing>
                <wp:inline distT="0" distB="0" distL="0" distR="0" wp14:anchorId="1F78AC86" wp14:editId="1F78AC87">
                  <wp:extent cx="4524375" cy="2943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4375" cy="2943225"/>
                          </a:xfrm>
                          <a:prstGeom prst="rect">
                            <a:avLst/>
                          </a:prstGeom>
                        </pic:spPr>
                      </pic:pic>
                    </a:graphicData>
                  </a:graphic>
                </wp:inline>
              </w:drawing>
            </w:r>
          </w:p>
          <w:p w14:paraId="1F78AC40" w14:textId="77777777" w:rsidR="0040600F" w:rsidRDefault="0040600F" w:rsidP="0040600F"/>
          <w:p w14:paraId="1F78AC41" w14:textId="77777777" w:rsidR="0040600F" w:rsidRDefault="0040600F" w:rsidP="0040600F"/>
          <w:p w14:paraId="1F78AC42" w14:textId="77777777" w:rsidR="0040600F" w:rsidRDefault="0040600F" w:rsidP="0040600F"/>
        </w:tc>
      </w:tr>
      <w:tr w:rsidR="00580C3B" w14:paraId="1F78AC48" w14:textId="77777777" w:rsidTr="00D926E0">
        <w:tc>
          <w:tcPr>
            <w:tcW w:w="886" w:type="dxa"/>
          </w:tcPr>
          <w:p w14:paraId="1F78AC44" w14:textId="77777777" w:rsidR="00C417DF" w:rsidRDefault="00564B82" w:rsidP="00C417DF">
            <w:r>
              <w:t>2.</w:t>
            </w:r>
          </w:p>
        </w:tc>
        <w:tc>
          <w:tcPr>
            <w:tcW w:w="8474" w:type="dxa"/>
            <w:gridSpan w:val="2"/>
          </w:tcPr>
          <w:p w14:paraId="1F78AC45" w14:textId="77777777" w:rsidR="00AE7C4E" w:rsidRDefault="00EB6A4D" w:rsidP="00C417DF">
            <w:r>
              <w:t>When the site name</w:t>
            </w:r>
            <w:r w:rsidR="00D926E0">
              <w:t xml:space="preserve"> is selected, you </w:t>
            </w:r>
            <w:r>
              <w:t xml:space="preserve">should be taken to a login screen. </w:t>
            </w:r>
          </w:p>
          <w:p w14:paraId="1F78AC46" w14:textId="77777777" w:rsidR="00C417DF" w:rsidRPr="00AE7C4E" w:rsidRDefault="005D29C5" w:rsidP="00AE7C4E">
            <w:pPr>
              <w:pStyle w:val="ListParagraph"/>
              <w:numPr>
                <w:ilvl w:val="0"/>
                <w:numId w:val="10"/>
              </w:numPr>
            </w:pPr>
            <w:r>
              <w:rPr>
                <w:color w:val="FF0000"/>
              </w:rPr>
              <w:t>Select</w:t>
            </w:r>
            <w:r w:rsidR="0040600F" w:rsidRPr="00AE7C4E">
              <w:rPr>
                <w:color w:val="FF0000"/>
              </w:rPr>
              <w:t xml:space="preserve"> </w:t>
            </w:r>
            <w:r>
              <w:rPr>
                <w:color w:val="FF0000"/>
              </w:rPr>
              <w:t>‘</w:t>
            </w:r>
            <w:r w:rsidR="0040600F" w:rsidRPr="00AE7C4E">
              <w:rPr>
                <w:i/>
                <w:color w:val="FF0000"/>
              </w:rPr>
              <w:t>Create a Microsoft Account</w:t>
            </w:r>
            <w:r w:rsidR="00EB6A4D" w:rsidRPr="00AE7C4E">
              <w:rPr>
                <w:color w:val="FF0000"/>
              </w:rPr>
              <w:t xml:space="preserve">, </w:t>
            </w:r>
            <w:r w:rsidR="00EB6A4D" w:rsidRPr="00AE7C4E">
              <w:rPr>
                <w:i/>
                <w:color w:val="FF0000"/>
              </w:rPr>
              <w:t>it’s quick and easy!</w:t>
            </w:r>
            <w:r>
              <w:rPr>
                <w:i/>
                <w:color w:val="FF0000"/>
              </w:rPr>
              <w:t>’</w:t>
            </w:r>
          </w:p>
          <w:p w14:paraId="1F78AC47" w14:textId="77777777" w:rsidR="0040600F" w:rsidRDefault="00711C32" w:rsidP="00C417DF">
            <w:r>
              <w:rPr>
                <w:noProof/>
              </w:rPr>
              <w:lastRenderedPageBreak/>
              <w:drawing>
                <wp:inline distT="0" distB="0" distL="0" distR="0" wp14:anchorId="1F78AC88" wp14:editId="1F78AC89">
                  <wp:extent cx="5281613" cy="4087781"/>
                  <wp:effectExtent l="0" t="0" r="0" b="8255"/>
                  <wp:docPr id="3" name="Picture 3" descr="C:\Users\mcdonnes\AppData\Local\Temp\SNAGHTML24f38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donnes\AppData\Local\Temp\SNAGHTML24f381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4485" cy="4097744"/>
                          </a:xfrm>
                          <a:prstGeom prst="rect">
                            <a:avLst/>
                          </a:prstGeom>
                          <a:noFill/>
                          <a:ln>
                            <a:noFill/>
                          </a:ln>
                        </pic:spPr>
                      </pic:pic>
                    </a:graphicData>
                  </a:graphic>
                </wp:inline>
              </w:drawing>
            </w:r>
          </w:p>
        </w:tc>
      </w:tr>
      <w:tr w:rsidR="00580C3B" w14:paraId="1F78AC52" w14:textId="77777777" w:rsidTr="00D926E0">
        <w:tc>
          <w:tcPr>
            <w:tcW w:w="886" w:type="dxa"/>
          </w:tcPr>
          <w:p w14:paraId="1F78AC49" w14:textId="77777777" w:rsidR="00D14FF5" w:rsidRDefault="00D14FF5" w:rsidP="00C417DF">
            <w:r>
              <w:lastRenderedPageBreak/>
              <w:t>3.</w:t>
            </w:r>
          </w:p>
        </w:tc>
        <w:tc>
          <w:tcPr>
            <w:tcW w:w="8474" w:type="dxa"/>
            <w:gridSpan w:val="2"/>
          </w:tcPr>
          <w:p w14:paraId="1F78AC4A" w14:textId="77777777" w:rsidR="007E3B73" w:rsidRDefault="004B2795" w:rsidP="00C417DF">
            <w:r>
              <w:t xml:space="preserve">Select </w:t>
            </w:r>
            <w:r w:rsidRPr="004B2795">
              <w:rPr>
                <w:i/>
              </w:rPr>
              <w:t>Create a Microsoft Account</w:t>
            </w:r>
            <w:r>
              <w:t xml:space="preserve">. The following screen will appear. </w:t>
            </w:r>
          </w:p>
          <w:p w14:paraId="1F78AC4B" w14:textId="77777777" w:rsidR="007E3B73" w:rsidRDefault="004B2795" w:rsidP="00CB757C">
            <w:pPr>
              <w:pStyle w:val="ListParagraph"/>
              <w:numPr>
                <w:ilvl w:val="0"/>
                <w:numId w:val="8"/>
              </w:numPr>
            </w:pPr>
            <w:r>
              <w:t>Fill out account information. This will be your log in ID and password for the external SharePoint site.</w:t>
            </w:r>
          </w:p>
          <w:p w14:paraId="1F78AC4C" w14:textId="77777777" w:rsidR="007E3B73" w:rsidRDefault="007E3B73" w:rsidP="00CB757C">
            <w:pPr>
              <w:pStyle w:val="ListParagraph"/>
              <w:numPr>
                <w:ilvl w:val="0"/>
                <w:numId w:val="8"/>
              </w:numPr>
            </w:pPr>
            <w:r>
              <w:t xml:space="preserve">Uncheck </w:t>
            </w:r>
            <w:r w:rsidRPr="00CB757C">
              <w:rPr>
                <w:i/>
              </w:rPr>
              <w:t>Send me promotional offers from Microsoft</w:t>
            </w:r>
            <w:r>
              <w:t>… unless you are interested in receiving those emails.</w:t>
            </w:r>
          </w:p>
          <w:p w14:paraId="1F78AC4D" w14:textId="77777777" w:rsidR="00D14FF5" w:rsidRDefault="004B2795" w:rsidP="00CB757C">
            <w:pPr>
              <w:pStyle w:val="ListParagraph"/>
              <w:numPr>
                <w:ilvl w:val="0"/>
                <w:numId w:val="8"/>
              </w:numPr>
            </w:pPr>
            <w:r>
              <w:t xml:space="preserve">After filling in all mandatory fields, </w:t>
            </w:r>
            <w:r w:rsidRPr="00CB757C">
              <w:rPr>
                <w:i/>
              </w:rPr>
              <w:t>Create Account</w:t>
            </w:r>
            <w:r>
              <w:t>.</w:t>
            </w:r>
          </w:p>
          <w:p w14:paraId="1F78AC4E" w14:textId="77777777" w:rsidR="00711C32" w:rsidRDefault="00711C32" w:rsidP="00711C32"/>
          <w:p w14:paraId="1F78AC4F" w14:textId="77777777" w:rsidR="00711C32" w:rsidRPr="00711C32" w:rsidRDefault="00711C32" w:rsidP="00711C32">
            <w:pPr>
              <w:rPr>
                <w:color w:val="FF0000"/>
              </w:rPr>
            </w:pPr>
            <w:r w:rsidRPr="00711C32">
              <w:rPr>
                <w:color w:val="FF0000"/>
              </w:rPr>
              <w:t>Please Note</w:t>
            </w:r>
            <w:r>
              <w:rPr>
                <w:color w:val="FF0000"/>
              </w:rPr>
              <w:t>:</w:t>
            </w:r>
            <w:r w:rsidRPr="00711C32">
              <w:rPr>
                <w:color w:val="FF0000"/>
              </w:rPr>
              <w:t xml:space="preserve"> If your Organization has O365 – you will select Organizational account above and logon with your O365 credentials.  If this is not working for you please contact ACT.</w:t>
            </w:r>
            <w:r w:rsidR="008C7732">
              <w:rPr>
                <w:color w:val="FF0000"/>
              </w:rPr>
              <w:t xml:space="preserve">  If you are an individual contributor and we are sending your invite to </w:t>
            </w:r>
            <w:r w:rsidR="00866983">
              <w:rPr>
                <w:color w:val="FF0000"/>
              </w:rPr>
              <w:t>a Microsoft account like Outlook, Hotmail or another live account that you have created – Select Microsoft account and login with your existing account credentials.</w:t>
            </w:r>
          </w:p>
          <w:p w14:paraId="1F78AC50" w14:textId="77777777" w:rsidR="004B2795" w:rsidRDefault="004B2795" w:rsidP="00C417DF">
            <w:r>
              <w:rPr>
                <w:noProof/>
              </w:rPr>
              <w:lastRenderedPageBreak/>
              <w:drawing>
                <wp:inline distT="0" distB="0" distL="0" distR="0" wp14:anchorId="1F78AC8A" wp14:editId="1F78AC8B">
                  <wp:extent cx="3889022"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2923" cy="3039777"/>
                          </a:xfrm>
                          <a:prstGeom prst="rect">
                            <a:avLst/>
                          </a:prstGeom>
                        </pic:spPr>
                      </pic:pic>
                    </a:graphicData>
                  </a:graphic>
                </wp:inline>
              </w:drawing>
            </w:r>
          </w:p>
          <w:p w14:paraId="1F78AC51" w14:textId="77777777" w:rsidR="004B2795" w:rsidRDefault="004B2795" w:rsidP="00C417DF">
            <w:r>
              <w:rPr>
                <w:noProof/>
              </w:rPr>
              <w:drawing>
                <wp:inline distT="0" distB="0" distL="0" distR="0" wp14:anchorId="1F78AC8C" wp14:editId="1F78AC8D">
                  <wp:extent cx="4189202" cy="38862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8345" cy="3894682"/>
                          </a:xfrm>
                          <a:prstGeom prst="rect">
                            <a:avLst/>
                          </a:prstGeom>
                        </pic:spPr>
                      </pic:pic>
                    </a:graphicData>
                  </a:graphic>
                </wp:inline>
              </w:drawing>
            </w:r>
          </w:p>
        </w:tc>
      </w:tr>
      <w:tr w:rsidR="00580C3B" w14:paraId="1F78AC59" w14:textId="77777777" w:rsidTr="00D926E0">
        <w:tc>
          <w:tcPr>
            <w:tcW w:w="886" w:type="dxa"/>
          </w:tcPr>
          <w:p w14:paraId="1F78AC53" w14:textId="77777777" w:rsidR="004B2795" w:rsidRDefault="004B2795" w:rsidP="00C417DF">
            <w:r>
              <w:lastRenderedPageBreak/>
              <w:t>4.</w:t>
            </w:r>
          </w:p>
        </w:tc>
        <w:tc>
          <w:tcPr>
            <w:tcW w:w="8474" w:type="dxa"/>
            <w:gridSpan w:val="2"/>
          </w:tcPr>
          <w:p w14:paraId="1F78AC54" w14:textId="77777777" w:rsidR="004B2795" w:rsidRDefault="00EB6A4D" w:rsidP="00C417DF">
            <w:r>
              <w:t xml:space="preserve">If a new account was created, </w:t>
            </w:r>
            <w:r w:rsidR="00D926E0">
              <w:t>you</w:t>
            </w:r>
            <w:r>
              <w:t xml:space="preserve"> will receive an email to confirm </w:t>
            </w:r>
            <w:r w:rsidR="00CB757C">
              <w:t>ema</w:t>
            </w:r>
            <w:r>
              <w:t>il, phone and other information.</w:t>
            </w:r>
            <w:r w:rsidR="00CB757C">
              <w:t xml:space="preserve"> </w:t>
            </w:r>
            <w:r>
              <w:t>The</w:t>
            </w:r>
            <w:r w:rsidR="00CB757C">
              <w:t xml:space="preserve"> code </w:t>
            </w:r>
            <w:r>
              <w:t xml:space="preserve">will be entered </w:t>
            </w:r>
            <w:r w:rsidR="00CB757C">
              <w:t>on the next screen.</w:t>
            </w:r>
          </w:p>
          <w:p w14:paraId="1F78AC55" w14:textId="77777777" w:rsidR="00CB757C" w:rsidRDefault="00CB757C" w:rsidP="00CB757C">
            <w:pPr>
              <w:pStyle w:val="ListParagraph"/>
              <w:numPr>
                <w:ilvl w:val="0"/>
                <w:numId w:val="7"/>
              </w:numPr>
            </w:pPr>
            <w:r>
              <w:t>Enter Code</w:t>
            </w:r>
          </w:p>
          <w:p w14:paraId="1F78AC56" w14:textId="77777777" w:rsidR="00CB757C" w:rsidRDefault="00CB757C" w:rsidP="00CB757C">
            <w:pPr>
              <w:pStyle w:val="ListParagraph"/>
              <w:numPr>
                <w:ilvl w:val="0"/>
                <w:numId w:val="7"/>
              </w:numPr>
            </w:pPr>
            <w:r>
              <w:lastRenderedPageBreak/>
              <w:t xml:space="preserve">Uncheck </w:t>
            </w:r>
            <w:r w:rsidRPr="00CB757C">
              <w:rPr>
                <w:i/>
              </w:rPr>
              <w:t>Send me promotional offers from Microsoft…</w:t>
            </w:r>
          </w:p>
          <w:p w14:paraId="1F78AC57" w14:textId="77777777" w:rsidR="00CB757C" w:rsidRPr="00D926E0" w:rsidRDefault="00CB757C" w:rsidP="00CB757C">
            <w:pPr>
              <w:pStyle w:val="ListParagraph"/>
              <w:numPr>
                <w:ilvl w:val="0"/>
                <w:numId w:val="7"/>
              </w:numPr>
              <w:rPr>
                <w:i/>
              </w:rPr>
            </w:pPr>
            <w:r w:rsidRPr="00D926E0">
              <w:rPr>
                <w:i/>
              </w:rPr>
              <w:t>Create Account</w:t>
            </w:r>
          </w:p>
          <w:p w14:paraId="1F78AC58" w14:textId="77777777" w:rsidR="00CB757C" w:rsidRDefault="00CB757C" w:rsidP="00C417DF">
            <w:r>
              <w:rPr>
                <w:noProof/>
              </w:rPr>
              <w:drawing>
                <wp:inline distT="0" distB="0" distL="0" distR="0" wp14:anchorId="1F78AC8E" wp14:editId="1F78AC8F">
                  <wp:extent cx="4452449" cy="40386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1563" cy="4046867"/>
                          </a:xfrm>
                          <a:prstGeom prst="rect">
                            <a:avLst/>
                          </a:prstGeom>
                        </pic:spPr>
                      </pic:pic>
                    </a:graphicData>
                  </a:graphic>
                </wp:inline>
              </w:drawing>
            </w:r>
          </w:p>
        </w:tc>
      </w:tr>
      <w:tr w:rsidR="00580C3B" w14:paraId="1F78AC60" w14:textId="77777777" w:rsidTr="00D926E0">
        <w:tc>
          <w:tcPr>
            <w:tcW w:w="886" w:type="dxa"/>
          </w:tcPr>
          <w:p w14:paraId="1F78AC5A" w14:textId="77777777" w:rsidR="00580C3B" w:rsidRDefault="00580C3B" w:rsidP="00C417DF">
            <w:r>
              <w:lastRenderedPageBreak/>
              <w:t>5.</w:t>
            </w:r>
          </w:p>
        </w:tc>
        <w:tc>
          <w:tcPr>
            <w:tcW w:w="8474" w:type="dxa"/>
            <w:gridSpan w:val="2"/>
          </w:tcPr>
          <w:p w14:paraId="1F78AC5B" w14:textId="77777777" w:rsidR="00580C3B" w:rsidRDefault="00580C3B" w:rsidP="00C417DF">
            <w:r>
              <w:t>Sign into the SharePoint site</w:t>
            </w:r>
          </w:p>
          <w:p w14:paraId="1F78AC5C" w14:textId="77777777" w:rsidR="00580C3B" w:rsidRDefault="00580C3B" w:rsidP="00580C3B">
            <w:pPr>
              <w:pStyle w:val="ListParagraph"/>
              <w:numPr>
                <w:ilvl w:val="0"/>
                <w:numId w:val="9"/>
              </w:numPr>
            </w:pPr>
            <w:r>
              <w:t>Enter user ID and password</w:t>
            </w:r>
          </w:p>
          <w:p w14:paraId="1F78AC5D" w14:textId="77777777" w:rsidR="00580C3B" w:rsidRPr="00D926E0" w:rsidRDefault="00580C3B" w:rsidP="00580C3B">
            <w:pPr>
              <w:pStyle w:val="ListParagraph"/>
              <w:numPr>
                <w:ilvl w:val="0"/>
                <w:numId w:val="9"/>
              </w:numPr>
              <w:rPr>
                <w:i/>
              </w:rPr>
            </w:pPr>
            <w:r>
              <w:t xml:space="preserve">Select </w:t>
            </w:r>
            <w:r w:rsidRPr="00D926E0">
              <w:rPr>
                <w:i/>
              </w:rPr>
              <w:t>Keep me signed in</w:t>
            </w:r>
          </w:p>
          <w:p w14:paraId="1F78AC5E" w14:textId="77777777" w:rsidR="00580C3B" w:rsidRPr="00D926E0" w:rsidRDefault="00580C3B" w:rsidP="00580C3B">
            <w:pPr>
              <w:pStyle w:val="ListParagraph"/>
              <w:numPr>
                <w:ilvl w:val="0"/>
                <w:numId w:val="9"/>
              </w:numPr>
              <w:rPr>
                <w:i/>
              </w:rPr>
            </w:pPr>
            <w:r w:rsidRPr="00D926E0">
              <w:rPr>
                <w:i/>
              </w:rPr>
              <w:t>Sign In</w:t>
            </w:r>
          </w:p>
          <w:p w14:paraId="1F78AC5F" w14:textId="77777777" w:rsidR="00580C3B" w:rsidRDefault="00580C3B" w:rsidP="00580C3B">
            <w:r>
              <w:rPr>
                <w:noProof/>
              </w:rPr>
              <w:lastRenderedPageBreak/>
              <w:drawing>
                <wp:inline distT="0" distB="0" distL="0" distR="0" wp14:anchorId="1F78AC90" wp14:editId="1F78AC91">
                  <wp:extent cx="3429000" cy="31350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4025" cy="3139680"/>
                          </a:xfrm>
                          <a:prstGeom prst="rect">
                            <a:avLst/>
                          </a:prstGeom>
                        </pic:spPr>
                      </pic:pic>
                    </a:graphicData>
                  </a:graphic>
                </wp:inline>
              </w:drawing>
            </w:r>
          </w:p>
        </w:tc>
      </w:tr>
      <w:tr w:rsidR="006E3FC4" w14:paraId="1F78AC63" w14:textId="77777777" w:rsidTr="00D926E0">
        <w:tc>
          <w:tcPr>
            <w:tcW w:w="886" w:type="dxa"/>
          </w:tcPr>
          <w:p w14:paraId="1F78AC61" w14:textId="77777777" w:rsidR="006E3FC4" w:rsidRDefault="006E3FC4" w:rsidP="00C417DF"/>
        </w:tc>
        <w:tc>
          <w:tcPr>
            <w:tcW w:w="8474" w:type="dxa"/>
            <w:gridSpan w:val="2"/>
          </w:tcPr>
          <w:p w14:paraId="1F78AC62" w14:textId="77777777" w:rsidR="006E3FC4" w:rsidRDefault="006E3FC4" w:rsidP="00C417DF"/>
        </w:tc>
      </w:tr>
      <w:tr w:rsidR="004531D0" w14:paraId="1F78AC68" w14:textId="77777777" w:rsidTr="00D926E0">
        <w:tc>
          <w:tcPr>
            <w:tcW w:w="886" w:type="dxa"/>
          </w:tcPr>
          <w:p w14:paraId="1F78AC64" w14:textId="77777777" w:rsidR="004531D0" w:rsidRDefault="004531D0" w:rsidP="00C417DF">
            <w:r>
              <w:t>6.</w:t>
            </w:r>
          </w:p>
        </w:tc>
        <w:tc>
          <w:tcPr>
            <w:tcW w:w="8474" w:type="dxa"/>
            <w:gridSpan w:val="2"/>
          </w:tcPr>
          <w:p w14:paraId="1F78AC65" w14:textId="77777777" w:rsidR="004531D0" w:rsidRDefault="004531D0" w:rsidP="00C417DF">
            <w:r>
              <w:t xml:space="preserve">On initial log in, you will need to verify your email. </w:t>
            </w:r>
            <w:r w:rsidR="004A4B8D">
              <w:t>Go to your Inbox and f</w:t>
            </w:r>
            <w:r>
              <w:t>ollow instructions documented in the email.</w:t>
            </w:r>
            <w:r w:rsidR="004A4B8D">
              <w:t xml:space="preserve"> </w:t>
            </w:r>
          </w:p>
          <w:p w14:paraId="1F78AC66" w14:textId="77777777" w:rsidR="004531D0" w:rsidRDefault="004531D0" w:rsidP="00C417DF">
            <w:r>
              <w:rPr>
                <w:noProof/>
              </w:rPr>
              <w:drawing>
                <wp:inline distT="0" distB="0" distL="0" distR="0" wp14:anchorId="1F78AC92" wp14:editId="1F78AC93">
                  <wp:extent cx="4217121" cy="3419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0745" cy="3422414"/>
                          </a:xfrm>
                          <a:prstGeom prst="rect">
                            <a:avLst/>
                          </a:prstGeom>
                        </pic:spPr>
                      </pic:pic>
                    </a:graphicData>
                  </a:graphic>
                </wp:inline>
              </w:drawing>
            </w:r>
          </w:p>
          <w:p w14:paraId="1F78AC67" w14:textId="77777777" w:rsidR="004A4B8D" w:rsidRDefault="004A4B8D" w:rsidP="00C417DF">
            <w:r>
              <w:rPr>
                <w:noProof/>
              </w:rPr>
              <w:lastRenderedPageBreak/>
              <w:drawing>
                <wp:inline distT="0" distB="0" distL="0" distR="0" wp14:anchorId="1F78AC94" wp14:editId="1F78AC95">
                  <wp:extent cx="3971925" cy="288788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5738" cy="2897927"/>
                          </a:xfrm>
                          <a:prstGeom prst="rect">
                            <a:avLst/>
                          </a:prstGeom>
                        </pic:spPr>
                      </pic:pic>
                    </a:graphicData>
                  </a:graphic>
                </wp:inline>
              </w:drawing>
            </w:r>
          </w:p>
        </w:tc>
      </w:tr>
      <w:tr w:rsidR="004A4B8D" w14:paraId="1F78AC6C" w14:textId="77777777" w:rsidTr="00D926E0">
        <w:tc>
          <w:tcPr>
            <w:tcW w:w="886" w:type="dxa"/>
          </w:tcPr>
          <w:p w14:paraId="1F78AC69" w14:textId="77777777" w:rsidR="004A4B8D" w:rsidRDefault="004A4B8D" w:rsidP="00C417DF">
            <w:r>
              <w:lastRenderedPageBreak/>
              <w:t>7.</w:t>
            </w:r>
          </w:p>
        </w:tc>
        <w:tc>
          <w:tcPr>
            <w:tcW w:w="8474" w:type="dxa"/>
            <w:gridSpan w:val="2"/>
          </w:tcPr>
          <w:p w14:paraId="1F78AC6A" w14:textId="77777777" w:rsidR="004A4B8D" w:rsidRDefault="004A4B8D" w:rsidP="00C417DF">
            <w:r>
              <w:t>Once you verify your email, you will be ready to begin work on your SharePoint site</w:t>
            </w:r>
            <w:r w:rsidR="00E4049E">
              <w:t>. Your login screen will appear as below. Select OK.</w:t>
            </w:r>
          </w:p>
          <w:p w14:paraId="1F78AC6B" w14:textId="77777777" w:rsidR="00E4049E" w:rsidRDefault="00E4049E" w:rsidP="00C417DF">
            <w:r>
              <w:rPr>
                <w:noProof/>
              </w:rPr>
              <w:drawing>
                <wp:inline distT="0" distB="0" distL="0" distR="0" wp14:anchorId="1F78AC96" wp14:editId="1F78AC97">
                  <wp:extent cx="3771900" cy="17607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0861" cy="1764894"/>
                          </a:xfrm>
                          <a:prstGeom prst="rect">
                            <a:avLst/>
                          </a:prstGeom>
                        </pic:spPr>
                      </pic:pic>
                    </a:graphicData>
                  </a:graphic>
                </wp:inline>
              </w:drawing>
            </w:r>
          </w:p>
        </w:tc>
      </w:tr>
      <w:tr w:rsidR="00FB6DCF" w14:paraId="1F78AC6F" w14:textId="77777777" w:rsidTr="00D926E0">
        <w:tc>
          <w:tcPr>
            <w:tcW w:w="886" w:type="dxa"/>
          </w:tcPr>
          <w:p w14:paraId="1F78AC6D" w14:textId="77777777" w:rsidR="00FB6DCF" w:rsidRDefault="00FB6DCF" w:rsidP="00C417DF">
            <w:r>
              <w:t>10.</w:t>
            </w:r>
          </w:p>
        </w:tc>
        <w:tc>
          <w:tcPr>
            <w:tcW w:w="8474" w:type="dxa"/>
            <w:gridSpan w:val="2"/>
          </w:tcPr>
          <w:p w14:paraId="1F78AC6E" w14:textId="77777777" w:rsidR="00FB6DCF" w:rsidRDefault="00FB6DCF" w:rsidP="00D926E0">
            <w:pPr>
              <w:pStyle w:val="NormalWeb"/>
            </w:pPr>
            <w:r w:rsidRPr="00FB6DCF">
              <w:rPr>
                <w:rFonts w:asciiTheme="minorHAnsi" w:eastAsiaTheme="minorEastAsia" w:hAnsiTheme="minorHAnsi" w:cstheme="minorBidi"/>
                <w:sz w:val="22"/>
                <w:szCs w:val="22"/>
              </w:rPr>
              <w:t xml:space="preserve">Note that on some occasions the browser can get confused if </w:t>
            </w:r>
            <w:r w:rsidR="00D926E0">
              <w:rPr>
                <w:rFonts w:asciiTheme="minorHAnsi" w:eastAsiaTheme="minorEastAsia" w:hAnsiTheme="minorHAnsi" w:cstheme="minorBidi"/>
                <w:sz w:val="22"/>
                <w:szCs w:val="22"/>
              </w:rPr>
              <w:t>you have</w:t>
            </w:r>
            <w:r w:rsidRPr="00FB6DCF">
              <w:rPr>
                <w:rFonts w:asciiTheme="minorHAnsi" w:eastAsiaTheme="minorEastAsia" w:hAnsiTheme="minorHAnsi" w:cstheme="minorBidi"/>
                <w:sz w:val="22"/>
                <w:szCs w:val="22"/>
              </w:rPr>
              <w:t xml:space="preserve"> more than one Microsoft account.  Sometimes it is helpful to open the browser in “private” mode to log in to the site so the browser session is limited and does not use any of the logged in accounts, etc., from any other browser sessions.  Chrome calls this a “new incognito window,” Firefox calls it a “New private window,” and IE calls it “Start InPrivate browsing.”</w:t>
            </w:r>
          </w:p>
        </w:tc>
      </w:tr>
    </w:tbl>
    <w:p w14:paraId="1F78AC70" w14:textId="77777777" w:rsidR="006E3FC4" w:rsidRDefault="006E3FC4" w:rsidP="00C417DF"/>
    <w:p w14:paraId="1F78AC71" w14:textId="77777777" w:rsidR="006E3FC4" w:rsidRDefault="006E3FC4">
      <w:r>
        <w:br w:type="page"/>
      </w:r>
    </w:p>
    <w:p w14:paraId="1F78AC72" w14:textId="77777777" w:rsidR="006E3FC4" w:rsidRDefault="006E3FC4" w:rsidP="00C417DF">
      <w:bookmarkStart w:id="0" w:name="O365Instructions"/>
      <w:bookmarkStart w:id="1" w:name="_GoBack"/>
      <w:bookmarkEnd w:id="1"/>
      <w:r w:rsidRPr="008D18B3">
        <w:rPr>
          <w:b/>
        </w:rPr>
        <w:lastRenderedPageBreak/>
        <w:t>Instructions for Users who have emails associated with Office 365</w:t>
      </w:r>
      <w:bookmarkEnd w:id="0"/>
      <w:r>
        <w:t>.  If your organization uses Office 365 – please use these instructions.</w:t>
      </w:r>
    </w:p>
    <w:tbl>
      <w:tblPr>
        <w:tblStyle w:val="TableGrid"/>
        <w:tblW w:w="0" w:type="auto"/>
        <w:tblLook w:val="04A0" w:firstRow="1" w:lastRow="0" w:firstColumn="1" w:lastColumn="0" w:noHBand="0" w:noVBand="1"/>
      </w:tblPr>
      <w:tblGrid>
        <w:gridCol w:w="827"/>
        <w:gridCol w:w="97"/>
        <w:gridCol w:w="8436"/>
      </w:tblGrid>
      <w:tr w:rsidR="006E3FC4" w:rsidRPr="00286E0B" w14:paraId="1F78AC75" w14:textId="77777777" w:rsidTr="006E3FC4">
        <w:trPr>
          <w:cantSplit/>
          <w:tblHeader/>
        </w:trPr>
        <w:tc>
          <w:tcPr>
            <w:tcW w:w="924" w:type="dxa"/>
            <w:gridSpan w:val="2"/>
            <w:tcBorders>
              <w:top w:val="nil"/>
              <w:left w:val="nil"/>
              <w:bottom w:val="nil"/>
              <w:right w:val="nil"/>
            </w:tcBorders>
            <w:shd w:val="clear" w:color="auto" w:fill="000000" w:themeFill="text1"/>
            <w:vAlign w:val="center"/>
          </w:tcPr>
          <w:p w14:paraId="1F78AC73" w14:textId="77777777" w:rsidR="006E3FC4" w:rsidRPr="00286E0B" w:rsidRDefault="006E3FC4" w:rsidP="00683BFC">
            <w:pPr>
              <w:spacing w:before="60" w:after="60"/>
              <w:jc w:val="center"/>
              <w:rPr>
                <w:rFonts w:asciiTheme="majorHAnsi" w:hAnsiTheme="majorHAnsi"/>
                <w:b/>
                <w:color w:val="FFFFFF" w:themeColor="background1"/>
                <w:sz w:val="24"/>
              </w:rPr>
            </w:pPr>
            <w:r w:rsidRPr="00286E0B">
              <w:rPr>
                <w:rFonts w:asciiTheme="majorHAnsi" w:hAnsiTheme="majorHAnsi"/>
                <w:b/>
                <w:color w:val="FFFFFF" w:themeColor="background1"/>
                <w:sz w:val="24"/>
              </w:rPr>
              <w:t>Step</w:t>
            </w:r>
          </w:p>
        </w:tc>
        <w:tc>
          <w:tcPr>
            <w:tcW w:w="8436" w:type="dxa"/>
            <w:tcBorders>
              <w:top w:val="nil"/>
              <w:left w:val="nil"/>
              <w:bottom w:val="nil"/>
              <w:right w:val="nil"/>
            </w:tcBorders>
            <w:shd w:val="clear" w:color="auto" w:fill="000000" w:themeFill="text1"/>
            <w:vAlign w:val="center"/>
          </w:tcPr>
          <w:p w14:paraId="1F78AC74" w14:textId="77777777" w:rsidR="006E3FC4" w:rsidRPr="00286E0B" w:rsidRDefault="006E3FC4" w:rsidP="00683BFC">
            <w:pPr>
              <w:spacing w:before="60" w:after="60"/>
              <w:rPr>
                <w:rFonts w:asciiTheme="majorHAnsi" w:hAnsiTheme="majorHAnsi"/>
                <w:b/>
                <w:color w:val="FFFFFF" w:themeColor="background1"/>
                <w:sz w:val="24"/>
              </w:rPr>
            </w:pPr>
            <w:r w:rsidRPr="00286E0B">
              <w:rPr>
                <w:rFonts w:asciiTheme="majorHAnsi" w:hAnsiTheme="majorHAnsi"/>
                <w:b/>
                <w:color w:val="FFFFFF" w:themeColor="background1"/>
                <w:sz w:val="24"/>
              </w:rPr>
              <w:t>Work Instruction</w:t>
            </w:r>
          </w:p>
        </w:tc>
      </w:tr>
      <w:tr w:rsidR="006E3FC4" w14:paraId="1F78AC7E" w14:textId="77777777" w:rsidTr="006E3FC4">
        <w:tc>
          <w:tcPr>
            <w:tcW w:w="827" w:type="dxa"/>
          </w:tcPr>
          <w:p w14:paraId="1F78AC76" w14:textId="77777777" w:rsidR="006E3FC4" w:rsidRDefault="006E3FC4" w:rsidP="00683BFC">
            <w:r>
              <w:t>1.</w:t>
            </w:r>
          </w:p>
        </w:tc>
        <w:tc>
          <w:tcPr>
            <w:tcW w:w="8533" w:type="dxa"/>
            <w:gridSpan w:val="2"/>
          </w:tcPr>
          <w:p w14:paraId="1F78AC77" w14:textId="77777777" w:rsidR="006E3FC4" w:rsidRDefault="006E3FC4" w:rsidP="00683BFC">
            <w:r>
              <w:t>ACT SharePoint Site Owner will invite you to the external SharePoint site. Once added you will receive an email.</w:t>
            </w:r>
          </w:p>
          <w:p w14:paraId="1F78AC78" w14:textId="77777777" w:rsidR="006E3FC4" w:rsidRDefault="006E3FC4" w:rsidP="00683BFC">
            <w:pPr>
              <w:pStyle w:val="ListParagraph"/>
              <w:numPr>
                <w:ilvl w:val="0"/>
                <w:numId w:val="10"/>
              </w:numPr>
            </w:pPr>
            <w:r>
              <w:t>Click on the name of the site in orange.</w:t>
            </w:r>
          </w:p>
          <w:p w14:paraId="1F78AC79" w14:textId="77777777" w:rsidR="006E3FC4" w:rsidRDefault="006E3FC4" w:rsidP="00683BFC"/>
          <w:p w14:paraId="1F78AC7A" w14:textId="77777777" w:rsidR="006E3FC4" w:rsidRDefault="006E3FC4" w:rsidP="00683BFC">
            <w:r>
              <w:rPr>
                <w:noProof/>
              </w:rPr>
              <w:drawing>
                <wp:inline distT="0" distB="0" distL="0" distR="0" wp14:anchorId="1F78AC98" wp14:editId="1F78AC99">
                  <wp:extent cx="3324225" cy="216249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3617" cy="2181617"/>
                          </a:xfrm>
                          <a:prstGeom prst="rect">
                            <a:avLst/>
                          </a:prstGeom>
                        </pic:spPr>
                      </pic:pic>
                    </a:graphicData>
                  </a:graphic>
                </wp:inline>
              </w:drawing>
            </w:r>
          </w:p>
          <w:p w14:paraId="1F78AC7B" w14:textId="77777777" w:rsidR="006E3FC4" w:rsidRDefault="006E3FC4" w:rsidP="00683BFC"/>
          <w:p w14:paraId="1F78AC7C" w14:textId="77777777" w:rsidR="006E3FC4" w:rsidRDefault="006E3FC4" w:rsidP="00683BFC"/>
          <w:p w14:paraId="1F78AC7D" w14:textId="77777777" w:rsidR="006E3FC4" w:rsidRDefault="006E3FC4" w:rsidP="00683BFC"/>
        </w:tc>
      </w:tr>
      <w:tr w:rsidR="008D18B3" w14:paraId="1F78AC81" w14:textId="77777777" w:rsidTr="006E3FC4">
        <w:tc>
          <w:tcPr>
            <w:tcW w:w="827" w:type="dxa"/>
          </w:tcPr>
          <w:p w14:paraId="1F78AC7F" w14:textId="77777777" w:rsidR="008D18B3" w:rsidRDefault="008D18B3" w:rsidP="00683BFC">
            <w:r>
              <w:t>2.</w:t>
            </w:r>
          </w:p>
        </w:tc>
        <w:tc>
          <w:tcPr>
            <w:tcW w:w="8533" w:type="dxa"/>
            <w:gridSpan w:val="2"/>
          </w:tcPr>
          <w:p w14:paraId="1F78AC80" w14:textId="77777777" w:rsidR="008D18B3" w:rsidRDefault="008D18B3" w:rsidP="008D18B3">
            <w:pPr>
              <w:ind w:left="360"/>
            </w:pPr>
            <w:r>
              <w:rPr>
                <w:noProof/>
              </w:rPr>
              <w:drawing>
                <wp:inline distT="0" distB="0" distL="0" distR="0" wp14:anchorId="1F78AC9A" wp14:editId="1F78AC9B">
                  <wp:extent cx="2946613" cy="2280574"/>
                  <wp:effectExtent l="0" t="0" r="6350" b="5715"/>
                  <wp:docPr id="21" name="Picture 21" descr="C:\Users\mcdonnes\AppData\Local\Temp\SNAGHTML250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nnes\AppData\Local\Temp\SNAGHTML250390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5113" cy="2325851"/>
                          </a:xfrm>
                          <a:prstGeom prst="rect">
                            <a:avLst/>
                          </a:prstGeom>
                          <a:noFill/>
                          <a:ln>
                            <a:noFill/>
                          </a:ln>
                        </pic:spPr>
                      </pic:pic>
                    </a:graphicData>
                  </a:graphic>
                </wp:inline>
              </w:drawing>
            </w:r>
          </w:p>
        </w:tc>
      </w:tr>
      <w:tr w:rsidR="006E3FC4" w14:paraId="1F78AC84" w14:textId="77777777" w:rsidTr="006E3FC4">
        <w:tc>
          <w:tcPr>
            <w:tcW w:w="827" w:type="dxa"/>
          </w:tcPr>
          <w:p w14:paraId="1F78AC82" w14:textId="77777777" w:rsidR="006E3FC4" w:rsidRDefault="006E3FC4" w:rsidP="00683BFC"/>
        </w:tc>
        <w:tc>
          <w:tcPr>
            <w:tcW w:w="8533" w:type="dxa"/>
            <w:gridSpan w:val="2"/>
          </w:tcPr>
          <w:p w14:paraId="1F78AC83" w14:textId="77777777" w:rsidR="006E3FC4" w:rsidRDefault="006E3FC4" w:rsidP="00683BFC">
            <w:r>
              <w:t xml:space="preserve">Select Organizational Account and </w:t>
            </w:r>
            <w:r w:rsidR="008D18B3">
              <w:t>login using your Office 365 credentials.  If you aren’t sure what these credentials are please contact your IT department for this information.</w:t>
            </w:r>
          </w:p>
        </w:tc>
      </w:tr>
    </w:tbl>
    <w:p w14:paraId="1F78AC85" w14:textId="77777777" w:rsidR="002F09F2" w:rsidRPr="00816249" w:rsidRDefault="004A4B8D" w:rsidP="00C417DF">
      <w:r>
        <w:tab/>
      </w:r>
      <w:r>
        <w:tab/>
      </w:r>
      <w:r>
        <w:tab/>
      </w:r>
      <w:r>
        <w:tab/>
      </w:r>
    </w:p>
    <w:sectPr w:rsidR="002F09F2" w:rsidRPr="00816249" w:rsidSect="00A16462">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43F4C" w14:textId="77777777" w:rsidR="00CE2A83" w:rsidRDefault="00CE2A83" w:rsidP="009A4D78">
      <w:pPr>
        <w:spacing w:after="0" w:line="240" w:lineRule="auto"/>
      </w:pPr>
      <w:r>
        <w:separator/>
      </w:r>
    </w:p>
  </w:endnote>
  <w:endnote w:type="continuationSeparator" w:id="0">
    <w:p w14:paraId="2BBCFA03" w14:textId="77777777" w:rsidR="00CE2A83" w:rsidRDefault="00CE2A83" w:rsidP="009A4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8ACA6" w14:textId="77777777" w:rsidR="00024389" w:rsidRPr="00020679" w:rsidRDefault="00024389" w:rsidP="00020679">
    <w:pPr>
      <w:pStyle w:val="Footer"/>
      <w:jc w:val="center"/>
      <w:rPr>
        <w:sz w:val="16"/>
        <w:szCs w:val="16"/>
      </w:rPr>
    </w:pPr>
    <w:r w:rsidRPr="00020679">
      <w:rPr>
        <w:sz w:val="16"/>
        <w:szCs w:val="16"/>
      </w:rPr>
      <w:t>Proprietary Confidential</w:t>
    </w:r>
  </w:p>
  <w:p w14:paraId="1F78ACA7" w14:textId="152454AA" w:rsidR="00024389" w:rsidRPr="00020679" w:rsidRDefault="00024389" w:rsidP="00020679">
    <w:pPr>
      <w:pStyle w:val="Footer"/>
      <w:rPr>
        <w:sz w:val="16"/>
        <w:szCs w:val="16"/>
      </w:rPr>
    </w:pPr>
    <w:r w:rsidRPr="00020679">
      <w:rPr>
        <w:sz w:val="16"/>
        <w:szCs w:val="16"/>
      </w:rPr>
      <w:t xml:space="preserve">Distribution:  </w:t>
    </w:r>
    <w:r w:rsidR="002B47E5">
      <w:rPr>
        <w:sz w:val="16"/>
        <w:szCs w:val="16"/>
      </w:rPr>
      <w:t>ACT</w:t>
    </w:r>
    <w:r w:rsidRPr="00020679">
      <w:rPr>
        <w:sz w:val="16"/>
        <w:szCs w:val="16"/>
      </w:rPr>
      <w:tab/>
      <w:t xml:space="preserve">Page </w:t>
    </w:r>
    <w:r w:rsidRPr="00020679">
      <w:rPr>
        <w:sz w:val="16"/>
        <w:szCs w:val="16"/>
      </w:rPr>
      <w:fldChar w:fldCharType="begin"/>
    </w:r>
    <w:r w:rsidRPr="00020679">
      <w:rPr>
        <w:sz w:val="16"/>
        <w:szCs w:val="16"/>
      </w:rPr>
      <w:instrText xml:space="preserve"> PAGE </w:instrText>
    </w:r>
    <w:r w:rsidRPr="00020679">
      <w:rPr>
        <w:sz w:val="16"/>
        <w:szCs w:val="16"/>
      </w:rPr>
      <w:fldChar w:fldCharType="separate"/>
    </w:r>
    <w:r w:rsidR="008824C9">
      <w:rPr>
        <w:noProof/>
        <w:sz w:val="16"/>
        <w:szCs w:val="16"/>
      </w:rPr>
      <w:t>1</w:t>
    </w:r>
    <w:r w:rsidRPr="00020679">
      <w:rPr>
        <w:sz w:val="16"/>
        <w:szCs w:val="16"/>
      </w:rPr>
      <w:fldChar w:fldCharType="end"/>
    </w:r>
    <w:r w:rsidRPr="00020679">
      <w:rPr>
        <w:sz w:val="16"/>
        <w:szCs w:val="16"/>
      </w:rPr>
      <w:t xml:space="preserve"> of </w:t>
    </w:r>
    <w:r w:rsidRPr="00020679">
      <w:rPr>
        <w:sz w:val="16"/>
        <w:szCs w:val="16"/>
      </w:rPr>
      <w:fldChar w:fldCharType="begin"/>
    </w:r>
    <w:r w:rsidRPr="00020679">
      <w:rPr>
        <w:sz w:val="16"/>
        <w:szCs w:val="16"/>
      </w:rPr>
      <w:instrText xml:space="preserve"> NUMPAGES </w:instrText>
    </w:r>
    <w:r w:rsidRPr="00020679">
      <w:rPr>
        <w:sz w:val="16"/>
        <w:szCs w:val="16"/>
      </w:rPr>
      <w:fldChar w:fldCharType="separate"/>
    </w:r>
    <w:r w:rsidR="008824C9">
      <w:rPr>
        <w:noProof/>
        <w:sz w:val="16"/>
        <w:szCs w:val="16"/>
      </w:rPr>
      <w:t>7</w:t>
    </w:r>
    <w:r w:rsidRPr="00020679">
      <w:rPr>
        <w:sz w:val="16"/>
        <w:szCs w:val="16"/>
      </w:rPr>
      <w:fldChar w:fldCharType="end"/>
    </w:r>
  </w:p>
  <w:p w14:paraId="1F78ACA8" w14:textId="77777777" w:rsidR="00024389" w:rsidRPr="00020679" w:rsidRDefault="00024389" w:rsidP="00020679">
    <w:pPr>
      <w:pStyle w:val="Footer"/>
      <w:rPr>
        <w:sz w:val="16"/>
        <w:szCs w:val="16"/>
      </w:rPr>
    </w:pPr>
  </w:p>
  <w:p w14:paraId="1F78ACA9" w14:textId="77777777" w:rsidR="00024389" w:rsidRPr="00020679" w:rsidRDefault="00024389" w:rsidP="00020679">
    <w:pPr>
      <w:pStyle w:val="Footer"/>
      <w:rPr>
        <w:sz w:val="16"/>
        <w:szCs w:val="16"/>
      </w:rPr>
    </w:pPr>
    <w:r w:rsidRPr="00020679">
      <w:rPr>
        <w:sz w:val="16"/>
        <w:szCs w:val="16"/>
      </w:rPr>
      <w:t xml:space="preserve">This document is considered UNCONTROLLED if printed.  The only officially CONTROLLED copy can </w:t>
    </w:r>
    <w:r>
      <w:rPr>
        <w:sz w:val="16"/>
        <w:szCs w:val="16"/>
      </w:rPr>
      <w:t xml:space="preserve">be viewed on the </w:t>
    </w:r>
    <w:r w:rsidR="002B47E5">
      <w:rPr>
        <w:sz w:val="16"/>
        <w:szCs w:val="16"/>
      </w:rPr>
      <w:t>ACT intranet</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A533F" w14:textId="77777777" w:rsidR="00CE2A83" w:rsidRDefault="00CE2A83" w:rsidP="009A4D78">
      <w:pPr>
        <w:spacing w:after="0" w:line="240" w:lineRule="auto"/>
      </w:pPr>
      <w:r>
        <w:separator/>
      </w:r>
    </w:p>
  </w:footnote>
  <w:footnote w:type="continuationSeparator" w:id="0">
    <w:p w14:paraId="549E6A36" w14:textId="77777777" w:rsidR="00CE2A83" w:rsidRDefault="00CE2A83" w:rsidP="009A4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1"/>
      <w:gridCol w:w="6327"/>
    </w:tblGrid>
    <w:tr w:rsidR="00024389" w:rsidRPr="00020679" w14:paraId="1F78ACA4" w14:textId="77777777" w:rsidTr="00020679">
      <w:trPr>
        <w:trHeight w:val="885"/>
      </w:trPr>
      <w:tc>
        <w:tcPr>
          <w:tcW w:w="3096" w:type="dxa"/>
          <w:tcBorders>
            <w:top w:val="single" w:sz="6" w:space="0" w:color="auto"/>
            <w:left w:val="single" w:sz="6" w:space="0" w:color="auto"/>
            <w:bottom w:val="single" w:sz="6" w:space="0" w:color="auto"/>
            <w:right w:val="single" w:sz="6" w:space="0" w:color="auto"/>
          </w:tcBorders>
        </w:tcPr>
        <w:p w14:paraId="1F78ACA0" w14:textId="77777777" w:rsidR="00024389" w:rsidRPr="00020679" w:rsidRDefault="002B47E5" w:rsidP="00020679">
          <w:pPr>
            <w:pStyle w:val="Header"/>
          </w:pPr>
          <w:r>
            <w:rPr>
              <w:noProof/>
            </w:rPr>
            <w:drawing>
              <wp:inline distT="0" distB="0" distL="0" distR="0" wp14:anchorId="1F78ACAA" wp14:editId="1F78ACAB">
                <wp:extent cx="1857610" cy="480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6585" cy="480183"/>
                        </a:xfrm>
                        <a:prstGeom prst="rect">
                          <a:avLst/>
                        </a:prstGeom>
                      </pic:spPr>
                    </pic:pic>
                  </a:graphicData>
                </a:graphic>
              </wp:inline>
            </w:drawing>
          </w:r>
        </w:p>
      </w:tc>
      <w:tc>
        <w:tcPr>
          <w:tcW w:w="6372" w:type="dxa"/>
          <w:tcBorders>
            <w:top w:val="single" w:sz="6" w:space="0" w:color="auto"/>
            <w:left w:val="single" w:sz="6" w:space="0" w:color="auto"/>
            <w:bottom w:val="single" w:sz="6" w:space="0" w:color="auto"/>
            <w:right w:val="single" w:sz="6" w:space="0" w:color="auto"/>
          </w:tcBorders>
        </w:tcPr>
        <w:p w14:paraId="1F78ACA1" w14:textId="77777777" w:rsidR="00024389" w:rsidRDefault="002B47E5" w:rsidP="00020679">
          <w:pPr>
            <w:pStyle w:val="Header"/>
            <w:rPr>
              <w:sz w:val="36"/>
            </w:rPr>
          </w:pPr>
          <w:r>
            <w:rPr>
              <w:sz w:val="36"/>
            </w:rPr>
            <w:t>ACT</w:t>
          </w:r>
        </w:p>
        <w:p w14:paraId="1F78ACA2" w14:textId="77777777" w:rsidR="0040600F" w:rsidRPr="00020679" w:rsidRDefault="0040600F" w:rsidP="00020679">
          <w:pPr>
            <w:pStyle w:val="Header"/>
            <w:rPr>
              <w:sz w:val="36"/>
            </w:rPr>
          </w:pPr>
          <w:r>
            <w:rPr>
              <w:sz w:val="36"/>
            </w:rPr>
            <w:t>IT Infrastructure</w:t>
          </w:r>
        </w:p>
        <w:p w14:paraId="1F78ACA3" w14:textId="77777777" w:rsidR="00024389" w:rsidRPr="00020679" w:rsidRDefault="00024389" w:rsidP="00020679">
          <w:pPr>
            <w:pStyle w:val="Header"/>
            <w:rPr>
              <w:u w:val="single"/>
            </w:rPr>
          </w:pPr>
        </w:p>
      </w:tc>
    </w:tr>
  </w:tbl>
  <w:p w14:paraId="1F78ACA5" w14:textId="77777777" w:rsidR="00024389" w:rsidRPr="00512D9A" w:rsidRDefault="00024389" w:rsidP="00512D9A">
    <w:pPr>
      <w:pStyle w:val="Heade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E3FBA"/>
    <w:multiLevelType w:val="hybridMultilevel"/>
    <w:tmpl w:val="EDA42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526A0"/>
    <w:multiLevelType w:val="hybridMultilevel"/>
    <w:tmpl w:val="26DE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454C7"/>
    <w:multiLevelType w:val="hybridMultilevel"/>
    <w:tmpl w:val="0A0E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B656E9"/>
    <w:multiLevelType w:val="hybridMultilevel"/>
    <w:tmpl w:val="F4F85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82534"/>
    <w:multiLevelType w:val="hybridMultilevel"/>
    <w:tmpl w:val="FFA63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436C9B"/>
    <w:multiLevelType w:val="hybridMultilevel"/>
    <w:tmpl w:val="7A2C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FA75CE"/>
    <w:multiLevelType w:val="hybridMultilevel"/>
    <w:tmpl w:val="D2F6C7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6BF2918"/>
    <w:multiLevelType w:val="hybridMultilevel"/>
    <w:tmpl w:val="6538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EB4EDE"/>
    <w:multiLevelType w:val="hybridMultilevel"/>
    <w:tmpl w:val="BC2E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DC295F"/>
    <w:multiLevelType w:val="hybridMultilevel"/>
    <w:tmpl w:val="60D8A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9"/>
  </w:num>
  <w:num w:numId="6">
    <w:abstractNumId w:val="8"/>
  </w:num>
  <w:num w:numId="7">
    <w:abstractNumId w:val="1"/>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D78"/>
    <w:rsid w:val="00020679"/>
    <w:rsid w:val="00024389"/>
    <w:rsid w:val="000401F5"/>
    <w:rsid w:val="00056C13"/>
    <w:rsid w:val="00057178"/>
    <w:rsid w:val="0008792E"/>
    <w:rsid w:val="000C6A16"/>
    <w:rsid w:val="000E4525"/>
    <w:rsid w:val="000E4A7C"/>
    <w:rsid w:val="00143AF4"/>
    <w:rsid w:val="00150837"/>
    <w:rsid w:val="00197245"/>
    <w:rsid w:val="001A41A5"/>
    <w:rsid w:val="001B0C94"/>
    <w:rsid w:val="001E6EB8"/>
    <w:rsid w:val="002110CF"/>
    <w:rsid w:val="002179FD"/>
    <w:rsid w:val="002571F6"/>
    <w:rsid w:val="00264A1E"/>
    <w:rsid w:val="00286E0B"/>
    <w:rsid w:val="0029476F"/>
    <w:rsid w:val="002B47E5"/>
    <w:rsid w:val="002B4A5A"/>
    <w:rsid w:val="002D6CE0"/>
    <w:rsid w:val="002F09F2"/>
    <w:rsid w:val="002F5189"/>
    <w:rsid w:val="002F72D2"/>
    <w:rsid w:val="00325046"/>
    <w:rsid w:val="00331DE3"/>
    <w:rsid w:val="003340D0"/>
    <w:rsid w:val="00336A20"/>
    <w:rsid w:val="0034608E"/>
    <w:rsid w:val="00366379"/>
    <w:rsid w:val="0037327C"/>
    <w:rsid w:val="003C034A"/>
    <w:rsid w:val="003C4FD7"/>
    <w:rsid w:val="0040600F"/>
    <w:rsid w:val="00436E50"/>
    <w:rsid w:val="004435EC"/>
    <w:rsid w:val="004531D0"/>
    <w:rsid w:val="004549F8"/>
    <w:rsid w:val="00463CE5"/>
    <w:rsid w:val="0048421B"/>
    <w:rsid w:val="004A4B8D"/>
    <w:rsid w:val="004B2795"/>
    <w:rsid w:val="00512D9A"/>
    <w:rsid w:val="00520ABF"/>
    <w:rsid w:val="00564B82"/>
    <w:rsid w:val="00566C94"/>
    <w:rsid w:val="00580C3B"/>
    <w:rsid w:val="00594E96"/>
    <w:rsid w:val="005A4086"/>
    <w:rsid w:val="005A583D"/>
    <w:rsid w:val="005B0F0B"/>
    <w:rsid w:val="005C1A50"/>
    <w:rsid w:val="005C28E9"/>
    <w:rsid w:val="005D29C5"/>
    <w:rsid w:val="00662FC7"/>
    <w:rsid w:val="00673DA8"/>
    <w:rsid w:val="00677185"/>
    <w:rsid w:val="00690AF2"/>
    <w:rsid w:val="006A2168"/>
    <w:rsid w:val="006A707B"/>
    <w:rsid w:val="006B66A9"/>
    <w:rsid w:val="006D247E"/>
    <w:rsid w:val="006D5BEB"/>
    <w:rsid w:val="006E3FC4"/>
    <w:rsid w:val="006F6C5E"/>
    <w:rsid w:val="00711C32"/>
    <w:rsid w:val="00744453"/>
    <w:rsid w:val="00785714"/>
    <w:rsid w:val="0079286F"/>
    <w:rsid w:val="0079489B"/>
    <w:rsid w:val="007A2D77"/>
    <w:rsid w:val="007B595A"/>
    <w:rsid w:val="007D396B"/>
    <w:rsid w:val="007E3B73"/>
    <w:rsid w:val="007E5E4B"/>
    <w:rsid w:val="007F3558"/>
    <w:rsid w:val="00816249"/>
    <w:rsid w:val="00855AF6"/>
    <w:rsid w:val="00866983"/>
    <w:rsid w:val="00873122"/>
    <w:rsid w:val="008824C9"/>
    <w:rsid w:val="0088450F"/>
    <w:rsid w:val="00887773"/>
    <w:rsid w:val="008A3277"/>
    <w:rsid w:val="008B1498"/>
    <w:rsid w:val="008C65B0"/>
    <w:rsid w:val="008C7732"/>
    <w:rsid w:val="008D18B3"/>
    <w:rsid w:val="00910D95"/>
    <w:rsid w:val="00931CA3"/>
    <w:rsid w:val="009661F4"/>
    <w:rsid w:val="00971E68"/>
    <w:rsid w:val="00985481"/>
    <w:rsid w:val="00997B58"/>
    <w:rsid w:val="009A4D78"/>
    <w:rsid w:val="00A16462"/>
    <w:rsid w:val="00A2010A"/>
    <w:rsid w:val="00A25FC1"/>
    <w:rsid w:val="00A53212"/>
    <w:rsid w:val="00A66658"/>
    <w:rsid w:val="00AC7517"/>
    <w:rsid w:val="00AE7C4E"/>
    <w:rsid w:val="00B17C50"/>
    <w:rsid w:val="00B22FFC"/>
    <w:rsid w:val="00B46D6F"/>
    <w:rsid w:val="00B7374A"/>
    <w:rsid w:val="00B73C84"/>
    <w:rsid w:val="00B75F69"/>
    <w:rsid w:val="00B92284"/>
    <w:rsid w:val="00B929E3"/>
    <w:rsid w:val="00BA7E9E"/>
    <w:rsid w:val="00BC3904"/>
    <w:rsid w:val="00BC401E"/>
    <w:rsid w:val="00BE3071"/>
    <w:rsid w:val="00BF6DCE"/>
    <w:rsid w:val="00C417DF"/>
    <w:rsid w:val="00C73B14"/>
    <w:rsid w:val="00C74D65"/>
    <w:rsid w:val="00CB757C"/>
    <w:rsid w:val="00CE2A83"/>
    <w:rsid w:val="00D14FF5"/>
    <w:rsid w:val="00D27912"/>
    <w:rsid w:val="00D702F2"/>
    <w:rsid w:val="00D85419"/>
    <w:rsid w:val="00D926E0"/>
    <w:rsid w:val="00E27495"/>
    <w:rsid w:val="00E4049E"/>
    <w:rsid w:val="00E552D6"/>
    <w:rsid w:val="00E638D9"/>
    <w:rsid w:val="00E7212F"/>
    <w:rsid w:val="00EA0FF3"/>
    <w:rsid w:val="00EB6A4D"/>
    <w:rsid w:val="00F408E7"/>
    <w:rsid w:val="00F41803"/>
    <w:rsid w:val="00F464BF"/>
    <w:rsid w:val="00F63CF8"/>
    <w:rsid w:val="00FA7039"/>
    <w:rsid w:val="00FB6DCF"/>
    <w:rsid w:val="00FC5021"/>
    <w:rsid w:val="00FF02EB"/>
    <w:rsid w:val="00FF4221"/>
    <w:rsid w:val="00FF5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8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2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D78"/>
  </w:style>
  <w:style w:type="paragraph" w:styleId="Footer">
    <w:name w:val="footer"/>
    <w:basedOn w:val="Normal"/>
    <w:link w:val="FooterChar"/>
    <w:uiPriority w:val="99"/>
    <w:unhideWhenUsed/>
    <w:rsid w:val="009A4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D78"/>
  </w:style>
  <w:style w:type="paragraph" w:styleId="BalloonText">
    <w:name w:val="Balloon Text"/>
    <w:basedOn w:val="Normal"/>
    <w:link w:val="BalloonTextChar"/>
    <w:uiPriority w:val="99"/>
    <w:semiHidden/>
    <w:unhideWhenUsed/>
    <w:rsid w:val="009A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D78"/>
    <w:rPr>
      <w:rFonts w:ascii="Tahoma" w:hAnsi="Tahoma" w:cs="Tahoma"/>
      <w:sz w:val="16"/>
      <w:szCs w:val="16"/>
    </w:rPr>
  </w:style>
  <w:style w:type="character" w:styleId="CommentReference">
    <w:name w:val="annotation reference"/>
    <w:basedOn w:val="DefaultParagraphFont"/>
    <w:uiPriority w:val="99"/>
    <w:semiHidden/>
    <w:unhideWhenUsed/>
    <w:rsid w:val="007A2D77"/>
    <w:rPr>
      <w:sz w:val="16"/>
      <w:szCs w:val="16"/>
    </w:rPr>
  </w:style>
  <w:style w:type="paragraph" w:styleId="CommentText">
    <w:name w:val="annotation text"/>
    <w:basedOn w:val="Normal"/>
    <w:link w:val="CommentTextChar"/>
    <w:uiPriority w:val="99"/>
    <w:semiHidden/>
    <w:unhideWhenUsed/>
    <w:rsid w:val="007A2D77"/>
    <w:pPr>
      <w:spacing w:line="240" w:lineRule="auto"/>
    </w:pPr>
    <w:rPr>
      <w:sz w:val="20"/>
      <w:szCs w:val="20"/>
    </w:rPr>
  </w:style>
  <w:style w:type="character" w:customStyle="1" w:styleId="CommentTextChar">
    <w:name w:val="Comment Text Char"/>
    <w:basedOn w:val="DefaultParagraphFont"/>
    <w:link w:val="CommentText"/>
    <w:uiPriority w:val="99"/>
    <w:semiHidden/>
    <w:rsid w:val="007A2D77"/>
    <w:rPr>
      <w:sz w:val="20"/>
      <w:szCs w:val="20"/>
    </w:rPr>
  </w:style>
  <w:style w:type="paragraph" w:styleId="CommentSubject">
    <w:name w:val="annotation subject"/>
    <w:basedOn w:val="CommentText"/>
    <w:next w:val="CommentText"/>
    <w:link w:val="CommentSubjectChar"/>
    <w:uiPriority w:val="99"/>
    <w:semiHidden/>
    <w:unhideWhenUsed/>
    <w:rsid w:val="007A2D77"/>
    <w:rPr>
      <w:b/>
      <w:bCs/>
    </w:rPr>
  </w:style>
  <w:style w:type="character" w:customStyle="1" w:styleId="CommentSubjectChar">
    <w:name w:val="Comment Subject Char"/>
    <w:basedOn w:val="CommentTextChar"/>
    <w:link w:val="CommentSubject"/>
    <w:uiPriority w:val="99"/>
    <w:semiHidden/>
    <w:rsid w:val="007A2D77"/>
    <w:rPr>
      <w:b/>
      <w:bCs/>
      <w:sz w:val="20"/>
      <w:szCs w:val="20"/>
    </w:rPr>
  </w:style>
  <w:style w:type="character" w:styleId="Hyperlink">
    <w:name w:val="Hyperlink"/>
    <w:basedOn w:val="DefaultParagraphFont"/>
    <w:uiPriority w:val="99"/>
    <w:unhideWhenUsed/>
    <w:rsid w:val="007D396B"/>
    <w:rPr>
      <w:color w:val="0000FF" w:themeColor="hyperlink"/>
      <w:u w:val="single"/>
    </w:rPr>
  </w:style>
  <w:style w:type="character" w:customStyle="1" w:styleId="Heading1Char">
    <w:name w:val="Heading 1 Char"/>
    <w:basedOn w:val="DefaultParagraphFont"/>
    <w:link w:val="Heading1"/>
    <w:uiPriority w:val="9"/>
    <w:rsid w:val="0081624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73122"/>
    <w:pPr>
      <w:ind w:left="720"/>
      <w:contextualSpacing/>
    </w:pPr>
  </w:style>
  <w:style w:type="table" w:styleId="TableGrid">
    <w:name w:val="Table Grid"/>
    <w:basedOn w:val="TableNormal"/>
    <w:uiPriority w:val="59"/>
    <w:rsid w:val="00286E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B6A4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D18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7717">
      <w:bodyDiv w:val="1"/>
      <w:marLeft w:val="0"/>
      <w:marRight w:val="0"/>
      <w:marTop w:val="0"/>
      <w:marBottom w:val="0"/>
      <w:divBdr>
        <w:top w:val="none" w:sz="0" w:space="0" w:color="auto"/>
        <w:left w:val="none" w:sz="0" w:space="0" w:color="auto"/>
        <w:bottom w:val="none" w:sz="0" w:space="0" w:color="auto"/>
        <w:right w:val="none" w:sz="0" w:space="0" w:color="auto"/>
      </w:divBdr>
    </w:div>
    <w:div w:id="544148462">
      <w:bodyDiv w:val="1"/>
      <w:marLeft w:val="0"/>
      <w:marRight w:val="0"/>
      <w:marTop w:val="0"/>
      <w:marBottom w:val="0"/>
      <w:divBdr>
        <w:top w:val="none" w:sz="0" w:space="0" w:color="auto"/>
        <w:left w:val="none" w:sz="0" w:space="0" w:color="auto"/>
        <w:bottom w:val="none" w:sz="0" w:space="0" w:color="auto"/>
        <w:right w:val="none" w:sz="0" w:space="0" w:color="auto"/>
      </w:divBdr>
    </w:div>
    <w:div w:id="130006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1B1A2540E7DB147AA01D890EACE0A94" ma:contentTypeVersion="7" ma:contentTypeDescription="Create a new document." ma:contentTypeScope="" ma:versionID="3421e7b000dee45a900fc7f62d437cce">
  <xsd:schema xmlns:xsd="http://www.w3.org/2001/XMLSchema" xmlns:xs="http://www.w3.org/2001/XMLSchema" xmlns:p="http://schemas.microsoft.com/office/2006/metadata/properties" xmlns:ns2="1c2bfd64-956d-4c2b-a53c-c77bb217aa7e" targetNamespace="http://schemas.microsoft.com/office/2006/metadata/properties" ma:root="true" ma:fieldsID="45d5123a9274cb584f7c5b61e4259714" ns2:_="">
    <xsd:import namespace="1c2bfd64-956d-4c2b-a53c-c77bb217aa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bfd64-956d-4c2b-a53c-c77bb217aa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E1DF42-2E5B-41F7-9E25-098CA24520D1}">
  <ds:schemaRefs>
    <ds:schemaRef ds:uri="http://schemas.openxmlformats.org/officeDocument/2006/bibliography"/>
  </ds:schemaRefs>
</ds:datastoreItem>
</file>

<file path=customXml/itemProps2.xml><?xml version="1.0" encoding="utf-8"?>
<ds:datastoreItem xmlns:ds="http://schemas.openxmlformats.org/officeDocument/2006/customXml" ds:itemID="{A4CEE14C-9AEB-40AF-9629-815C79565394}"/>
</file>

<file path=customXml/itemProps3.xml><?xml version="1.0" encoding="utf-8"?>
<ds:datastoreItem xmlns:ds="http://schemas.openxmlformats.org/officeDocument/2006/customXml" ds:itemID="{2CB6499A-1D82-4BF7-9E14-3F3016F37F99}"/>
</file>

<file path=customXml/itemProps4.xml><?xml version="1.0" encoding="utf-8"?>
<ds:datastoreItem xmlns:ds="http://schemas.openxmlformats.org/officeDocument/2006/customXml" ds:itemID="{B9B6DAB9-E75D-4037-970A-B88F226187E8}"/>
</file>

<file path=docProps/app.xml><?xml version="1.0" encoding="utf-8"?>
<Properties xmlns="http://schemas.openxmlformats.org/officeDocument/2006/extended-properties" xmlns:vt="http://schemas.openxmlformats.org/officeDocument/2006/docPropsVTypes">
  <Template>Normal</Template>
  <TotalTime>0</TotalTime>
  <Pages>7</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2018-08-20T17:30:00Z</dcterms:created>
  <dcterms:modified xsi:type="dcterms:W3CDTF">2018-08-20T17:30:00Z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0x01010001B1A2540E7DB147AA01D890EACE0A94</vt:lpwstr>
  </property>
  <property fmtid="{D5CDD505-2E9C-101B-9397-08002B2CF9AE}" pid="3" name="Order">
    <vt:r8>25300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