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C5C3E" w:rsidP="779BCC3C" w:rsidRDefault="5B685B35" w14:paraId="2C078E63" w14:textId="53C534BD">
      <w:pPr>
        <w:jc w:val="center"/>
      </w:pPr>
      <w:r>
        <w:rPr>
          <w:noProof/>
        </w:rPr>
        <w:drawing>
          <wp:inline distT="0" distB="0" distL="0" distR="0" wp14:anchorId="69EF4E79" wp14:editId="779BCC3C">
            <wp:extent cx="1943100" cy="1181100"/>
            <wp:effectExtent l="0" t="0" r="0" b="0"/>
            <wp:docPr id="451748985" name="Picture 451748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79BCC3C" w:rsidP="779BCC3C" w:rsidRDefault="779BCC3C" w14:paraId="6DA30129" w14:textId="29CF9C5B"/>
    <w:p w:rsidR="5B685B35" w:rsidP="779BCC3C" w:rsidRDefault="5B685B35" w14:paraId="69A9BDF3" w14:textId="6B6F835C">
      <w:pPr>
        <w:rPr>
          <w:rFonts w:ascii="Arial" w:hAnsi="Arial" w:eastAsia="Arial" w:cs="Arial"/>
          <w:b/>
          <w:bCs/>
        </w:rPr>
      </w:pPr>
      <w:r w:rsidRPr="779BCC3C">
        <w:rPr>
          <w:rFonts w:ascii="Arial" w:hAnsi="Arial" w:eastAsia="Arial" w:cs="Arial"/>
          <w:b/>
          <w:bCs/>
        </w:rPr>
        <w:t>NEWSLETTER SAMPLE COPY</w:t>
      </w:r>
    </w:p>
    <w:p w:rsidR="5B685B35" w:rsidP="779BCC3C" w:rsidRDefault="5B685B35" w14:paraId="6B705D1C" w14:textId="20A68F83">
      <w:pPr>
        <w:rPr>
          <w:rFonts w:ascii="Arial" w:hAnsi="Arial" w:eastAsia="Arial" w:cs="Arial"/>
          <w:b/>
          <w:bCs/>
        </w:rPr>
      </w:pPr>
      <w:r w:rsidRPr="779BCC3C">
        <w:rPr>
          <w:rFonts w:ascii="Arial" w:hAnsi="Arial" w:eastAsia="Arial" w:cs="Arial"/>
          <w:b/>
          <w:bCs/>
        </w:rPr>
        <w:t>Prepared by Piper &amp; Gold June 2023</w:t>
      </w:r>
    </w:p>
    <w:p w:rsidR="779BCC3C" w:rsidP="779BCC3C" w:rsidRDefault="779BCC3C" w14:paraId="1949FEC2" w14:textId="1DA1C2F9">
      <w:pPr>
        <w:rPr>
          <w:rFonts w:ascii="Arial" w:hAnsi="Arial" w:eastAsia="Arial" w:cs="Arial"/>
          <w:b/>
          <w:bCs/>
        </w:rPr>
      </w:pPr>
    </w:p>
    <w:p w:rsidR="5B685B35" w:rsidP="779BCC3C" w:rsidRDefault="5B685B35" w14:paraId="3AA05DB0" w14:textId="5D9AB009"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At &lt;ORGANIZATION NAME&gt;, we believe every student should have the opportunity to pursue postsecondary education, and we know school staff are the best support system to help students believe it too.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We’re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excited to partner with the American College Application Campaign (ACAC), an initiative of ACT’s Center for Equity in Learning, for #WhyApply Day 2023. </w:t>
      </w:r>
    </w:p>
    <w:p w:rsidR="5B685B35" w:rsidP="779BCC3C" w:rsidRDefault="5B685B35" w14:paraId="09F97FCF" w14:textId="667998B7">
      <w:r w:rsidRPr="16B238EF" w:rsidR="5B685B35">
        <w:rPr>
          <w:rFonts w:ascii="Arial" w:hAnsi="Arial" w:eastAsia="Arial" w:cs="Arial"/>
          <w:color w:val="000000" w:themeColor="text1" w:themeTint="FF" w:themeShade="FF"/>
        </w:rPr>
        <w:t>ACAC supports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counselors, </w:t>
      </w:r>
      <w:r w:rsidRPr="16B238EF" w:rsidR="4B737229">
        <w:rPr>
          <w:rFonts w:ascii="Arial" w:hAnsi="Arial" w:eastAsia="Arial" w:cs="Arial"/>
          <w:color w:val="000000" w:themeColor="text1" w:themeTint="FF" w:themeShade="FF"/>
        </w:rPr>
        <w:t xml:space="preserve">college advisors,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educators</w:t>
      </w:r>
      <w:r w:rsidRPr="16B238EF" w:rsidR="5EC9243B">
        <w:rPr>
          <w:rFonts w:ascii="Arial" w:hAnsi="Arial" w:eastAsia="Arial" w:cs="Arial"/>
          <w:color w:val="000000" w:themeColor="text1" w:themeTint="FF" w:themeShade="FF"/>
        </w:rPr>
        <w:t>,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and community partners from thousands of communities across the country to organize events that encourage students to apply to college and support them throughout their application process. To celebrate the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nearly </w:t>
      </w:r>
      <w:r w:rsidRPr="16B238EF" w:rsidR="06261F8D">
        <w:rPr>
          <w:rFonts w:ascii="Arial" w:hAnsi="Arial" w:eastAsia="Arial" w:cs="Arial"/>
          <w:color w:val="000000" w:themeColor="text1" w:themeTint="FF" w:themeShade="FF"/>
        </w:rPr>
        <w:t>3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00,000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students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who will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participate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in these application events, #WhyApply Day kicks off the application season and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provides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encouragement for the students.</w:t>
      </w:r>
    </w:p>
    <w:p w:rsidR="5B685B35" w:rsidP="779BCC3C" w:rsidRDefault="5B685B35" w14:paraId="4BE7BC00" w14:textId="4E317059">
      <w:r w:rsidRPr="779BCC3C">
        <w:rPr>
          <w:rFonts w:ascii="Arial" w:hAnsi="Arial" w:eastAsia="Arial" w:cs="Arial"/>
          <w:color w:val="000000" w:themeColor="text1"/>
        </w:rPr>
        <w:t xml:space="preserve">This year #WhyApply Day is on Friday, Sept. 22. Show your support by wearing your college gear and sharing why you believe students should apply to college and/or why you applied to college, using the hashtag #WhyApply on social media. </w:t>
      </w:r>
    </w:p>
    <w:p w:rsidR="5B685B35" w:rsidP="779BCC3C" w:rsidRDefault="5B685B35" w14:paraId="6212052B" w14:textId="5EF8905F">
      <w:r w:rsidRPr="779BCC3C">
        <w:rPr>
          <w:rFonts w:ascii="Arial" w:hAnsi="Arial" w:eastAsia="Arial" w:cs="Arial"/>
          <w:color w:val="000000" w:themeColor="text1"/>
        </w:rPr>
        <w:t>Not sure what to post? Try these tips to express your reasons in engaging ways:</w:t>
      </w:r>
    </w:p>
    <w:p w:rsidR="5B685B35" w:rsidP="779BCC3C" w:rsidRDefault="5B685B35" w14:paraId="4FA27223" w14:textId="21FA19C5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</w:rPr>
      </w:pPr>
      <w:r w:rsidRPr="779BCC3C">
        <w:rPr>
          <w:rFonts w:ascii="Arial" w:hAnsi="Arial" w:eastAsia="Arial" w:cs="Arial"/>
          <w:color w:val="000000" w:themeColor="text1"/>
        </w:rPr>
        <w:t>Type a short response in your status.</w:t>
      </w:r>
    </w:p>
    <w:p w:rsidR="5B685B35" w:rsidP="779BCC3C" w:rsidRDefault="5B685B35" w14:paraId="087D7E00" w14:textId="3D37C19A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</w:rPr>
      </w:pPr>
      <w:r w:rsidRPr="779BCC3C">
        <w:rPr>
          <w:rFonts w:ascii="Arial" w:hAnsi="Arial" w:eastAsia="Arial" w:cs="Arial"/>
          <w:color w:val="000000" w:themeColor="text1"/>
        </w:rPr>
        <w:t>Make a video of yourself, your kids, or your friends answering the question.</w:t>
      </w:r>
    </w:p>
    <w:p w:rsidR="5B685B35" w:rsidP="779BCC3C" w:rsidRDefault="5B685B35" w14:paraId="33C83659" w14:textId="6B31BCD3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</w:rPr>
      </w:pPr>
      <w:r w:rsidRPr="779BCC3C">
        <w:rPr>
          <w:rFonts w:ascii="Arial" w:hAnsi="Arial" w:eastAsia="Arial" w:cs="Arial"/>
          <w:color w:val="000000" w:themeColor="text1"/>
        </w:rPr>
        <w:t>Draw a picture illustrating your reasons.</w:t>
      </w:r>
    </w:p>
    <w:p w:rsidR="5B685B35" w:rsidP="779BCC3C" w:rsidRDefault="5B685B35" w14:paraId="4FEA703E" w14:textId="738E16BF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</w:rPr>
      </w:pPr>
      <w:r w:rsidRPr="0842C886" w:rsidR="5B685B35">
        <w:rPr>
          <w:rFonts w:ascii="Arial" w:hAnsi="Arial" w:eastAsia="Arial" w:cs="Arial"/>
          <w:color w:val="000000" w:themeColor="text1" w:themeTint="FF" w:themeShade="FF"/>
        </w:rPr>
        <w:t xml:space="preserve">Write your answer on a piece of paper (feel free to use the </w:t>
      </w:r>
      <w:hyperlink r:id="R2d7a7218e7624909">
        <w:r w:rsidRPr="0842C886" w:rsidR="5B685B35">
          <w:rPr>
            <w:rStyle w:val="Hyperlink"/>
            <w:rFonts w:ascii="Arial" w:hAnsi="Arial" w:eastAsia="Arial" w:cs="Arial"/>
          </w:rPr>
          <w:t>#WhyApply template</w:t>
        </w:r>
      </w:hyperlink>
      <w:r w:rsidRPr="0842C886" w:rsidR="5B685B35">
        <w:rPr>
          <w:rFonts w:ascii="Arial" w:hAnsi="Arial" w:eastAsia="Arial" w:cs="Arial"/>
          <w:color w:val="000000" w:themeColor="text1" w:themeTint="FF" w:themeShade="FF"/>
        </w:rPr>
        <w:t xml:space="preserve"> provided) and post a photo of you holding it.</w:t>
      </w:r>
    </w:p>
    <w:p w:rsidR="5B685B35" w:rsidP="779BCC3C" w:rsidRDefault="5B685B35" w14:paraId="6F87A209" w14:textId="131742EE">
      <w:pPr>
        <w:pStyle w:val="ListParagraph"/>
        <w:numPr>
          <w:ilvl w:val="0"/>
          <w:numId w:val="1"/>
        </w:numPr>
        <w:rPr>
          <w:rFonts w:ascii="Arial" w:hAnsi="Arial" w:eastAsia="Arial" w:cs="Arial"/>
          <w:color w:val="000000" w:themeColor="text1"/>
        </w:rPr>
      </w:pPr>
      <w:r w:rsidRPr="779BCC3C">
        <w:rPr>
          <w:rFonts w:ascii="Arial" w:hAnsi="Arial" w:eastAsia="Arial" w:cs="Arial"/>
          <w:color w:val="000000" w:themeColor="text1"/>
        </w:rPr>
        <w:t>Share an image or photo with your reason.</w:t>
      </w:r>
    </w:p>
    <w:p w:rsidR="5B685B35" w:rsidP="16B238EF" w:rsidRDefault="5B685B35" w14:paraId="7BE23DF8" w14:textId="2A6A2867">
      <w:pPr>
        <w:rPr>
          <w:rFonts w:ascii="Arial" w:hAnsi="Arial" w:eastAsia="Arial" w:cs="Arial"/>
          <w:color w:val="000000" w:themeColor="text1" w:themeTint="FF" w:themeShade="FF"/>
        </w:rPr>
      </w:pP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For more resources, including social media post templates, download the </w:t>
      </w:r>
      <w:hyperlink r:id="Re47406f8a08f4938">
        <w:r w:rsidRPr="16B238EF" w:rsidR="5B685B35">
          <w:rPr>
            <w:rStyle w:val="Hyperlink"/>
            <w:rFonts w:ascii="Arial" w:hAnsi="Arial" w:eastAsia="Arial" w:cs="Arial"/>
          </w:rPr>
          <w:t>toolki</w:t>
        </w:r>
        <w:r w:rsidRPr="16B238EF" w:rsidR="10556B8E">
          <w:rPr>
            <w:rStyle w:val="Hyperlink"/>
            <w:rFonts w:ascii="Arial" w:hAnsi="Arial" w:eastAsia="Arial" w:cs="Arial"/>
          </w:rPr>
          <w:t>t</w:t>
        </w:r>
      </w:hyperlink>
      <w:r w:rsidRPr="16B238EF" w:rsidR="10556B8E">
        <w:rPr>
          <w:rFonts w:ascii="Arial" w:hAnsi="Arial" w:eastAsia="Arial" w:cs="Arial"/>
          <w:color w:val="000000" w:themeColor="text1" w:themeTint="FF" w:themeShade="FF"/>
        </w:rPr>
        <w:t>.</w:t>
      </w:r>
    </w:p>
    <w:p w:rsidR="5B685B35" w:rsidP="779BCC3C" w:rsidRDefault="5B685B35" w14:paraId="3A301908" w14:textId="04F023B2">
      <w:pPr>
        <w:rPr>
          <w:rFonts w:ascii="Arial" w:hAnsi="Arial" w:eastAsia="Arial" w:cs="Arial"/>
          <w:color w:val="000000" w:themeColor="text1"/>
        </w:rPr>
      </w:pP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Your participation in #WhyApply Day and your year-round support for our students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make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a significant impact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in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their lives. By helping them feel capable and confident as they prepare to take the next step in their educational journey, you contribute to their success.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Should you have any questions, please don't hesitate to reach out to our office.</w:t>
      </w:r>
    </w:p>
    <w:p w:rsidR="5B685B35" w:rsidP="7C05D60D" w:rsidRDefault="5B685B35" w14:paraId="627F9589" w14:textId="6EE574D9"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Join us in empowering students, and 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>let’s</w:t>
      </w:r>
      <w:r w:rsidRPr="16B238EF" w:rsidR="5B685B35">
        <w:rPr>
          <w:rFonts w:ascii="Arial" w:hAnsi="Arial" w:eastAsia="Arial" w:cs="Arial"/>
          <w:color w:val="000000" w:themeColor="text1" w:themeTint="FF" w:themeShade="FF"/>
        </w:rPr>
        <w:t xml:space="preserve"> make #WhyApply Day 2023 a memorable and impactful event!</w:t>
      </w:r>
      <w:r>
        <w:br/>
      </w:r>
    </w:p>
    <w:sectPr w:rsidR="5B685B3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8B671"/>
    <w:multiLevelType w:val="hybridMultilevel"/>
    <w:tmpl w:val="FFFFFFFF"/>
    <w:lvl w:ilvl="0" w:tplc="7654DC8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7BCF74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B2D9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DEC3B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DDE5DD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764B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9A15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68FA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AA9A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94094088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212BA7"/>
    <w:rsid w:val="009C5C3E"/>
    <w:rsid w:val="058CA848"/>
    <w:rsid w:val="06261F8D"/>
    <w:rsid w:val="0842C886"/>
    <w:rsid w:val="10556B8E"/>
    <w:rsid w:val="10ADC89F"/>
    <w:rsid w:val="10ADC89F"/>
    <w:rsid w:val="146AC2A9"/>
    <w:rsid w:val="159435E9"/>
    <w:rsid w:val="16B238EF"/>
    <w:rsid w:val="3CE91ED9"/>
    <w:rsid w:val="4039B9F5"/>
    <w:rsid w:val="4B737229"/>
    <w:rsid w:val="4D06E6BD"/>
    <w:rsid w:val="5046E34C"/>
    <w:rsid w:val="52E94AFF"/>
    <w:rsid w:val="5B685B35"/>
    <w:rsid w:val="5EC9243B"/>
    <w:rsid w:val="70212BA7"/>
    <w:rsid w:val="70E0A2C9"/>
    <w:rsid w:val="779BCC3C"/>
    <w:rsid w:val="7C05D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12BA7"/>
  <w15:chartTrackingRefBased/>
  <w15:docId w15:val="{1C7BF079-7385-4A1E-9A3A-CA8C3CBF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11/relationships/people" Target="people.xml" Id="Ref40131cede141c3" /><Relationship Type="http://schemas.microsoft.com/office/2011/relationships/commentsExtended" Target="commentsExtended.xml" Id="R001032f3115445de" /><Relationship Type="http://schemas.microsoft.com/office/2016/09/relationships/commentsIds" Target="commentsIds.xml" Id="Red47df365af742fe" /><Relationship Type="http://schemas.openxmlformats.org/officeDocument/2006/relationships/hyperlink" Target="https://equityinlearning.act.org/acac/resources/why-apply/" TargetMode="External" Id="Re47406f8a08f4938" /><Relationship Type="http://schemas.openxmlformats.org/officeDocument/2006/relationships/hyperlink" Target="https://equityinlearning.act.org/wp-content/uploads/2022/05/why-apply-selfie-printout-download.pdf" TargetMode="External" Id="R2d7a7218e762490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dee75e-c88c-4141-be6a-f87053e3339a" xsi:nil="true"/>
    <lcf76f155ced4ddcb4097134ff3c332f xmlns="1c2bfd64-956d-4c2b-a53c-c77bb217aa7e">
      <Terms xmlns="http://schemas.microsoft.com/office/infopath/2007/PartnerControls"/>
    </lcf76f155ced4ddcb4097134ff3c332f>
    <Notes xmlns="1c2bfd64-956d-4c2b-a53c-c77bb217aa7e" xsi:nil="true"/>
    <SharedWithUsers xmlns="1178b9f9-36ed-43c2-afd4-cd46b4cec5e8">
      <UserInfo>
        <DisplayName/>
        <AccountId xsi:nil="true"/>
        <AccountType/>
      </UserInfo>
    </SharedWithUsers>
    <MediaLengthInSeconds xmlns="1c2bfd64-956d-4c2b-a53c-c77bb217aa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1A2540E7DB147AA01D890EACE0A94" ma:contentTypeVersion="18" ma:contentTypeDescription="Create a new document." ma:contentTypeScope="" ma:versionID="49d07339f7ddec45fefcb9ed54b5e2f1">
  <xsd:schema xmlns:xsd="http://www.w3.org/2001/XMLSchema" xmlns:xs="http://www.w3.org/2001/XMLSchema" xmlns:p="http://schemas.microsoft.com/office/2006/metadata/properties" xmlns:ns2="1c2bfd64-956d-4c2b-a53c-c77bb217aa7e" xmlns:ns3="1178b9f9-36ed-43c2-afd4-cd46b4cec5e8" xmlns:ns4="a0dee75e-c88c-4141-be6a-f87053e3339a" targetNamespace="http://schemas.microsoft.com/office/2006/metadata/properties" ma:root="true" ma:fieldsID="63f177de1f667d3842896bf7828708e4" ns2:_="" ns3:_="" ns4:_="">
    <xsd:import namespace="1c2bfd64-956d-4c2b-a53c-c77bb217aa7e"/>
    <xsd:import namespace="1178b9f9-36ed-43c2-afd4-cd46b4cec5e8"/>
    <xsd:import namespace="a0dee75e-c88c-4141-be6a-f87053e33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Not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bfd64-956d-4c2b-a53c-c77bb217aa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e371c87-eca2-45fe-ad1f-c7462bb8ad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8b9f9-36ed-43c2-afd4-cd46b4cec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ee75e-c88c-4141-be6a-f87053e3339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6119f19-4db5-40e2-b85b-e164c09f0c30}" ma:internalName="TaxCatchAll" ma:showField="CatchAllData" ma:web="1178b9f9-36ed-43c2-afd4-cd46b4cec5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03258-31F3-4DDD-B1E8-7E556D171036}">
  <ds:schemaRefs>
    <ds:schemaRef ds:uri="http://schemas.microsoft.com/office/2006/metadata/properties"/>
    <ds:schemaRef ds:uri="http://schemas.microsoft.com/office/infopath/2007/PartnerControls"/>
    <ds:schemaRef ds:uri="a0dee75e-c88c-4141-be6a-f87053e3339a"/>
    <ds:schemaRef ds:uri="eb38c7a6-ca66-4fb8-a3eb-4614782e6621"/>
  </ds:schemaRefs>
</ds:datastoreItem>
</file>

<file path=customXml/itemProps2.xml><?xml version="1.0" encoding="utf-8"?>
<ds:datastoreItem xmlns:ds="http://schemas.openxmlformats.org/officeDocument/2006/customXml" ds:itemID="{CCAFE84A-B77D-4348-AA4F-71D32C1ED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EB936-00F4-45B7-AF02-2EE559980A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Lisa Assenmacher</dc:creator>
  <keywords/>
  <dc:description/>
  <lastModifiedBy>Lisa King</lastModifiedBy>
  <revision>3</revision>
  <dcterms:created xsi:type="dcterms:W3CDTF">2023-06-29T17:05:00.0000000Z</dcterms:created>
  <dcterms:modified xsi:type="dcterms:W3CDTF">2023-07-28T14:26:15.4673457Z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0x01010001B1A2540E7DB147AA01D890EACE0A94</vt:lpwstr>
  </property>
  <property fmtid="{D5CDD505-2E9C-101B-9397-08002B2CF9AE}" pid="3" name="MSIP_Label_b1a9ee2d-7f97-43f8-9c16-151195c3e305_Enabled">
    <vt:lpwstr>true</vt:lpwstr>
  </property>
  <property fmtid="{D5CDD505-2E9C-101B-9397-08002B2CF9AE}" pid="4" name="MSIP_Label_b1a9ee2d-7f97-43f8-9c16-151195c3e305_SetDate">
    <vt:lpwstr>2023-06-29T17:05:36Z</vt:lpwstr>
  </property>
  <property fmtid="{D5CDD505-2E9C-101B-9397-08002B2CF9AE}" pid="5" name="MSIP_Label_b1a9ee2d-7f97-43f8-9c16-151195c3e305_Method">
    <vt:lpwstr>Standard</vt:lpwstr>
  </property>
  <property fmtid="{D5CDD505-2E9C-101B-9397-08002B2CF9AE}" pid="6" name="MSIP_Label_b1a9ee2d-7f97-43f8-9c16-151195c3e305_Name">
    <vt:lpwstr>b1a9ee2d-7f97-43f8-9c16-151195c3e305</vt:lpwstr>
  </property>
  <property fmtid="{D5CDD505-2E9C-101B-9397-08002B2CF9AE}" pid="7" name="MSIP_Label_b1a9ee2d-7f97-43f8-9c16-151195c3e305_SiteId">
    <vt:lpwstr>65cb0346-9d88-41d9-8ca6-f72047670d0f</vt:lpwstr>
  </property>
  <property fmtid="{D5CDD505-2E9C-101B-9397-08002B2CF9AE}" pid="8" name="MSIP_Label_b1a9ee2d-7f97-43f8-9c16-151195c3e305_ActionId">
    <vt:lpwstr>a25ff3d8-2979-4550-8e5f-0d0e46942dd0</vt:lpwstr>
  </property>
  <property fmtid="{D5CDD505-2E9C-101B-9397-08002B2CF9AE}" pid="9" name="MSIP_Label_b1a9ee2d-7f97-43f8-9c16-151195c3e305_ContentBits">
    <vt:lpwstr>0</vt:lpwstr>
  </property>
  <property fmtid="{D5CDD505-2E9C-101B-9397-08002B2CF9AE}" pid="10" name="MediaServiceImageTags">
    <vt:lpwstr/>
  </property>
  <property fmtid="{D5CDD505-2E9C-101B-9397-08002B2CF9AE}" pid="11" name="Order">
    <vt:r8>631600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  <property fmtid="{D5CDD505-2E9C-101B-9397-08002B2CF9AE}" pid="18" name="_ExtendedDescription">
    <vt:lpwstr/>
  </property>
  <property fmtid="{D5CDD505-2E9C-101B-9397-08002B2CF9AE}" pid="19" name="TriggerFlowInfo">
    <vt:lpwstr/>
  </property>
</Properties>
</file>